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2A9A3" w14:textId="77777777" w:rsidR="008A090F" w:rsidRDefault="00231955" w:rsidP="008A090F">
      <w:pPr>
        <w:jc w:val="center"/>
        <w:rPr>
          <w:rFonts w:ascii="宋体" w:eastAsia="宋体" w:hAnsi="宋体"/>
          <w:sz w:val="28"/>
          <w:szCs w:val="28"/>
        </w:rPr>
      </w:pPr>
      <w:r w:rsidRPr="008A090F">
        <w:rPr>
          <w:rFonts w:ascii="宋体" w:eastAsia="宋体" w:hAnsi="宋体" w:hint="eastAsia"/>
          <w:sz w:val="28"/>
          <w:szCs w:val="28"/>
        </w:rPr>
        <w:t>科技驱动能源改革，绿色点亮美丽中国</w:t>
      </w:r>
    </w:p>
    <w:p w14:paraId="7AF70566" w14:textId="4218BB9F" w:rsidR="001105D8" w:rsidRPr="008A090F" w:rsidRDefault="00B5147A" w:rsidP="008A090F">
      <w:pPr>
        <w:jc w:val="right"/>
        <w:rPr>
          <w:rFonts w:ascii="宋体" w:eastAsia="宋体" w:hAnsi="宋体"/>
          <w:sz w:val="28"/>
          <w:szCs w:val="28"/>
        </w:rPr>
      </w:pPr>
      <w:r w:rsidRPr="008A090F">
        <w:rPr>
          <w:rFonts w:ascii="宋体" w:eastAsia="宋体" w:hAnsi="宋体" w:hint="eastAsia"/>
          <w:sz w:val="28"/>
          <w:szCs w:val="28"/>
        </w:rPr>
        <w:t>——厦门大学第</w:t>
      </w:r>
      <w:r w:rsidR="00231955" w:rsidRPr="008A090F">
        <w:rPr>
          <w:rFonts w:ascii="宋体" w:eastAsia="宋体" w:hAnsi="宋体" w:hint="eastAsia"/>
          <w:sz w:val="28"/>
          <w:szCs w:val="28"/>
        </w:rPr>
        <w:t>七</w:t>
      </w:r>
      <w:r w:rsidRPr="008A090F">
        <w:rPr>
          <w:rFonts w:ascii="宋体" w:eastAsia="宋体" w:hAnsi="宋体" w:hint="eastAsia"/>
          <w:sz w:val="28"/>
          <w:szCs w:val="28"/>
        </w:rPr>
        <w:t>届能源科技创意大赛圆满落幕</w:t>
      </w:r>
    </w:p>
    <w:p w14:paraId="5E6AFBCF" w14:textId="7F148AF3" w:rsidR="00231955" w:rsidRPr="00D97111" w:rsidRDefault="000C5B36" w:rsidP="00D62C5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>为进一步贯彻落实教育部《加强碳达峰碳中和高等教育人才培养体系建设工作方案》</w:t>
      </w:r>
      <w:r w:rsidR="00D62C5E">
        <w:rPr>
          <w:rFonts w:ascii="宋体" w:eastAsia="宋体" w:hAnsi="宋体" w:hint="eastAsia"/>
          <w:color w:val="000000" w:themeColor="text1"/>
          <w:sz w:val="28"/>
          <w:szCs w:val="28"/>
        </w:rPr>
        <w:t>，</w:t>
      </w:r>
      <w:r w:rsidR="006C13BB" w:rsidRPr="00D97111">
        <w:rPr>
          <w:rFonts w:ascii="宋体" w:eastAsia="宋体" w:hAnsi="宋体"/>
          <w:color w:val="000000" w:themeColor="text1"/>
          <w:sz w:val="28"/>
          <w:szCs w:val="28"/>
        </w:rPr>
        <w:t>6月10日下午，由厦门大学研究生院、教务处、厦门大学能源学院联合主办的厦门大学第</w:t>
      </w:r>
      <w:r w:rsidR="00377194" w:rsidRPr="00D97111">
        <w:rPr>
          <w:rFonts w:ascii="宋体" w:eastAsia="宋体" w:hAnsi="宋体" w:hint="eastAsia"/>
          <w:color w:val="000000" w:themeColor="text1"/>
          <w:sz w:val="28"/>
          <w:szCs w:val="28"/>
        </w:rPr>
        <w:t>七</w:t>
      </w:r>
      <w:r w:rsidR="006C13BB" w:rsidRPr="00D97111">
        <w:rPr>
          <w:rFonts w:ascii="宋体" w:eastAsia="宋体" w:hAnsi="宋体"/>
          <w:color w:val="000000" w:themeColor="text1"/>
          <w:sz w:val="28"/>
          <w:szCs w:val="28"/>
        </w:rPr>
        <w:t>届能源科技创意大赛决赛在和木楼A221多功能报告厅隆重举行，担任本次大赛的评委老师有能源学院</w:t>
      </w:r>
      <w:r w:rsidR="003A54E5" w:rsidRPr="00D97111">
        <w:rPr>
          <w:rFonts w:ascii="宋体" w:eastAsia="宋体" w:hAnsi="宋体" w:hint="eastAsia"/>
          <w:color w:val="000000" w:themeColor="text1"/>
          <w:sz w:val="28"/>
          <w:szCs w:val="28"/>
        </w:rPr>
        <w:t>刘健</w:t>
      </w:r>
      <w:r w:rsidR="006C13BB" w:rsidRPr="00D97111">
        <w:rPr>
          <w:rFonts w:ascii="宋体" w:eastAsia="宋体" w:hAnsi="宋体"/>
          <w:color w:val="000000" w:themeColor="text1"/>
          <w:sz w:val="28"/>
          <w:szCs w:val="28"/>
        </w:rPr>
        <w:t>、缪惠芳和</w:t>
      </w:r>
      <w:r w:rsidR="003A54E5" w:rsidRPr="00D97111">
        <w:rPr>
          <w:rFonts w:ascii="宋体" w:eastAsia="宋体" w:hAnsi="宋体" w:hint="eastAsia"/>
          <w:color w:val="000000" w:themeColor="text1"/>
          <w:sz w:val="28"/>
          <w:szCs w:val="28"/>
        </w:rPr>
        <w:t>郑灵灵</w:t>
      </w:r>
      <w:r w:rsidR="006C13BB" w:rsidRPr="00D97111">
        <w:rPr>
          <w:rFonts w:ascii="宋体" w:eastAsia="宋体" w:hAnsi="宋体"/>
          <w:color w:val="000000" w:themeColor="text1"/>
          <w:sz w:val="28"/>
          <w:szCs w:val="28"/>
        </w:rPr>
        <w:t>。比赛由2020级硕士生何娴雅同学主持。</w:t>
      </w:r>
    </w:p>
    <w:p w14:paraId="3AEE4DF0" w14:textId="601DE90C" w:rsidR="00D473FF" w:rsidRDefault="00D473FF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73F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1A4BA59" w14:textId="6CC08272" w:rsidR="00022578" w:rsidRDefault="009F4C08" w:rsidP="009E2B1B">
      <w:pPr>
        <w:jc w:val="center"/>
      </w:pPr>
      <w:r w:rsidRPr="009F4C08">
        <w:rPr>
          <w:noProof/>
        </w:rPr>
        <w:drawing>
          <wp:inline distT="0" distB="0" distL="0" distR="0" wp14:anchorId="0981A7B7" wp14:editId="148CD1D8">
            <wp:extent cx="4488812" cy="2377892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85" cy="23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A30B2" w14:textId="101DADED" w:rsidR="00E706E5" w:rsidRPr="00E61A9E" w:rsidRDefault="00E706E5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本届大赛自启动以来，总共收到</w:t>
      </w:r>
      <w:r w:rsidR="00D40BCE">
        <w:rPr>
          <w:rFonts w:ascii="宋体" w:eastAsia="宋体" w:hAnsi="宋体"/>
          <w:color w:val="000000" w:themeColor="text1"/>
          <w:sz w:val="28"/>
          <w:szCs w:val="28"/>
        </w:rPr>
        <w:t>20</w:t>
      </w:r>
      <w:bookmarkStart w:id="0" w:name="_GoBack"/>
      <w:bookmarkEnd w:id="0"/>
      <w:r w:rsidRPr="00E61A9E">
        <w:rPr>
          <w:rFonts w:ascii="宋体" w:eastAsia="宋体" w:hAnsi="宋体"/>
          <w:color w:val="000000" w:themeColor="text1"/>
          <w:sz w:val="28"/>
          <w:szCs w:val="28"/>
        </w:rPr>
        <w:t>支队伍报名，经过初赛筛选，来自能源学院、化学化工学院等学院的</w:t>
      </w:r>
      <w:r w:rsidR="009F4C08" w:rsidRPr="00E61A9E">
        <w:rPr>
          <w:rFonts w:ascii="宋体" w:eastAsia="宋体" w:hAnsi="宋体"/>
          <w:color w:val="000000" w:themeColor="text1"/>
          <w:sz w:val="28"/>
          <w:szCs w:val="28"/>
        </w:rPr>
        <w:t>11</w:t>
      </w:r>
      <w:r w:rsidRPr="00E61A9E">
        <w:rPr>
          <w:rFonts w:ascii="宋体" w:eastAsia="宋体" w:hAnsi="宋体"/>
          <w:color w:val="000000" w:themeColor="text1"/>
          <w:sz w:val="28"/>
          <w:szCs w:val="28"/>
        </w:rPr>
        <w:t>支队伍脱颖而出，进入决赛。</w:t>
      </w:r>
    </w:p>
    <w:p w14:paraId="658DB07C" w14:textId="06779D09" w:rsidR="00E706E5" w:rsidRPr="00E61A9E" w:rsidRDefault="00E706E5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参加决赛的</w:t>
      </w:r>
      <w:r w:rsidR="009F4C08" w:rsidRPr="00E61A9E">
        <w:rPr>
          <w:rFonts w:ascii="宋体" w:eastAsia="宋体" w:hAnsi="宋体"/>
          <w:color w:val="000000" w:themeColor="text1"/>
          <w:sz w:val="28"/>
          <w:szCs w:val="28"/>
        </w:rPr>
        <w:t>11</w:t>
      </w:r>
      <w:r w:rsidRPr="00E61A9E">
        <w:rPr>
          <w:rFonts w:ascii="宋体" w:eastAsia="宋体" w:hAnsi="宋体"/>
          <w:color w:val="000000" w:themeColor="text1"/>
          <w:sz w:val="28"/>
          <w:szCs w:val="28"/>
        </w:rPr>
        <w:t>支队伍立足“生物质高效回收利用”、“太阳能光伏发电”、</w:t>
      </w:r>
      <w:r w:rsidR="008E02E5" w:rsidRPr="00E61A9E">
        <w:rPr>
          <w:rFonts w:ascii="宋体" w:eastAsia="宋体" w:hAnsi="宋体"/>
          <w:color w:val="000000" w:themeColor="text1"/>
          <w:sz w:val="28"/>
          <w:szCs w:val="28"/>
        </w:rPr>
        <w:t xml:space="preserve"> </w:t>
      </w:r>
      <w:r w:rsidRPr="00E61A9E">
        <w:rPr>
          <w:rFonts w:ascii="宋体" w:eastAsia="宋体" w:hAnsi="宋体"/>
          <w:color w:val="000000" w:themeColor="text1"/>
          <w:sz w:val="28"/>
          <w:szCs w:val="28"/>
        </w:rPr>
        <w:t>“先进碳材料”和“绿色燃烧器”等社会热点问题，充分发挥想象力和创新意识，结合在校所学各科专业知识，提供了极富创造力、实用性的解决方案，为现场师生带来了一场精彩纷呈的能</w:t>
      </w:r>
      <w:r w:rsidRPr="00E61A9E">
        <w:rPr>
          <w:rFonts w:ascii="宋体" w:eastAsia="宋体" w:hAnsi="宋体"/>
          <w:color w:val="000000" w:themeColor="text1"/>
          <w:sz w:val="28"/>
          <w:szCs w:val="28"/>
        </w:rPr>
        <w:lastRenderedPageBreak/>
        <w:t>源科技创意盛宴。</w:t>
      </w:r>
    </w:p>
    <w:p w14:paraId="188C03B8" w14:textId="05E37B6E" w:rsidR="00B05613" w:rsidRDefault="00B05613" w:rsidP="004C234A">
      <w:pPr>
        <w:ind w:left="100" w:hangingChars="1000" w:hanging="10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0561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2CD9">
        <w:rPr>
          <w:noProof/>
        </w:rPr>
        <w:t xml:space="preserve"> </w:t>
      </w:r>
      <w:r w:rsidR="008C505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2CD9" w:rsidRPr="00FB5C37">
        <w:rPr>
          <w:noProof/>
        </w:rPr>
        <w:drawing>
          <wp:inline distT="0" distB="0" distL="0" distR="0" wp14:anchorId="3F1D9889" wp14:editId="7D2D4971">
            <wp:extent cx="2409388" cy="13728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5"/>
                    <a:stretch/>
                  </pic:blipFill>
                  <pic:spPr bwMode="auto">
                    <a:xfrm>
                      <a:off x="0" y="0"/>
                      <a:ext cx="2421104" cy="137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05D">
        <w:rPr>
          <w:noProof/>
        </w:rPr>
        <w:drawing>
          <wp:inline distT="0" distB="0" distL="0" distR="0" wp14:anchorId="2D9CBF31" wp14:editId="480EBDC1">
            <wp:extent cx="2272334" cy="1371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34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05D">
        <w:rPr>
          <w:noProof/>
        </w:rPr>
        <w:t xml:space="preserve">  </w:t>
      </w:r>
      <w:r w:rsidR="008C505D">
        <w:rPr>
          <w:noProof/>
        </w:rPr>
        <w:drawing>
          <wp:inline distT="0" distB="0" distL="0" distR="0" wp14:anchorId="7A8437DE" wp14:editId="524B18EC">
            <wp:extent cx="2417995" cy="13716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9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05D">
        <w:rPr>
          <w:noProof/>
        </w:rPr>
        <w:drawing>
          <wp:inline distT="0" distB="0" distL="0" distR="0" wp14:anchorId="4B413E0B" wp14:editId="58EB372B">
            <wp:extent cx="2277670" cy="1371537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"/>
                    <a:stretch/>
                  </pic:blipFill>
                  <pic:spPr bwMode="auto">
                    <a:xfrm>
                      <a:off x="0" y="0"/>
                      <a:ext cx="2277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9F18D" w14:textId="7BB6B0F9" w:rsidR="005464B9" w:rsidRDefault="005464B9" w:rsidP="00E706E5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B0495A" w14:textId="7546A0C6" w:rsidR="006779A2" w:rsidRDefault="006779A2" w:rsidP="00E706E5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378A3A0" w14:textId="61F3862E" w:rsidR="005464B9" w:rsidRDefault="006779A2" w:rsidP="00E706E5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779A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4B737E77" wp14:editId="48FA6690">
            <wp:extent cx="2341498" cy="1363772"/>
            <wp:effectExtent l="0" t="0" r="190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5"/>
                    <a:stretch/>
                  </pic:blipFill>
                  <pic:spPr bwMode="auto">
                    <a:xfrm>
                      <a:off x="0" y="0"/>
                      <a:ext cx="2370622" cy="13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C36" w:rsidRPr="0088260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566F78E9" wp14:editId="6B37CFC4">
            <wp:extent cx="2283889" cy="12306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6"/>
                    <a:stretch/>
                  </pic:blipFill>
                  <pic:spPr bwMode="auto">
                    <a:xfrm>
                      <a:off x="0" y="0"/>
                      <a:ext cx="2298472" cy="12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C2EE5" w14:textId="77777777" w:rsidR="006779A2" w:rsidRDefault="006779A2" w:rsidP="00E706E5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2A65D6C" w14:textId="6929CE0B" w:rsidR="005464B9" w:rsidRDefault="009006B0" w:rsidP="00E706E5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006B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9107602" w14:textId="5155F9E8" w:rsidR="00200B05" w:rsidRDefault="00200B05" w:rsidP="00E706E5">
      <w:r w:rsidRPr="00200B05">
        <w:rPr>
          <w:noProof/>
        </w:rPr>
        <w:drawing>
          <wp:inline distT="0" distB="0" distL="0" distR="0" wp14:anchorId="121B8B6F" wp14:editId="55387412">
            <wp:extent cx="2292237" cy="13633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5" r="-2"/>
                    <a:stretch/>
                  </pic:blipFill>
                  <pic:spPr bwMode="auto">
                    <a:xfrm>
                      <a:off x="0" y="0"/>
                      <a:ext cx="2294011" cy="13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420" w:rsidRPr="004939AD">
        <w:rPr>
          <w:noProof/>
        </w:rPr>
        <w:drawing>
          <wp:inline distT="0" distB="0" distL="0" distR="0" wp14:anchorId="6A611A76" wp14:editId="2A411143">
            <wp:extent cx="2296071" cy="1363980"/>
            <wp:effectExtent l="0" t="0" r="952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4"/>
                    <a:stretch/>
                  </pic:blipFill>
                  <pic:spPr bwMode="auto">
                    <a:xfrm>
                      <a:off x="0" y="0"/>
                      <a:ext cx="2296778" cy="13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240BE" w14:textId="112BDF86" w:rsidR="004939AD" w:rsidRDefault="004939AD" w:rsidP="00E706E5"/>
    <w:p w14:paraId="676ECF17" w14:textId="60012231" w:rsidR="00C32FF1" w:rsidRDefault="00C32FF1" w:rsidP="00E61A9E">
      <w:pPr>
        <w:ind w:firstLineChars="200" w:firstLine="560"/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决赛过程中，评委老师从项目的可行性、创新性、实用性、科学性等多角度对作品进行了点评，并给予了与项目后续发展相关的宝贵建议和指导。现场答辩结束后，能源化工研究所教授级高级工程师</w:t>
      </w:r>
      <w:r w:rsidRPr="00E61A9E">
        <w:rPr>
          <w:rFonts w:ascii="宋体" w:eastAsia="宋体" w:hAnsi="宋体"/>
          <w:color w:val="000000" w:themeColor="text1"/>
          <w:sz w:val="28"/>
          <w:szCs w:val="28"/>
        </w:rPr>
        <w:t>刘健老师</w:t>
      </w: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对本次参赛项目进行了点评，他肯定了所有参赛作品的含金量，</w:t>
      </w:r>
      <w:r w:rsidR="00170961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并</w:t>
      </w:r>
      <w:r w:rsidR="002553B1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提供一些</w:t>
      </w:r>
      <w:r w:rsidR="00555655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改进优化</w:t>
      </w:r>
      <w:r w:rsidR="002553B1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的宝贵建议</w:t>
      </w:r>
      <w:r w:rsidR="00336725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。他</w:t>
      </w: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鼓励广大学子学有所用，把所学</w:t>
      </w: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lastRenderedPageBreak/>
        <w:t>的知识应用到解决能源经济及环境问题中，鼓励广大学生加强</w:t>
      </w:r>
      <w:r w:rsidR="00336725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创新精神</w:t>
      </w: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，为</w:t>
      </w:r>
      <w:r w:rsidR="00555655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解决</w:t>
      </w: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能源环境问题</w:t>
      </w:r>
      <w:r w:rsidR="00555655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献计献策</w:t>
      </w: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等。</w:t>
      </w:r>
    </w:p>
    <w:p w14:paraId="10A13288" w14:textId="1618A47D" w:rsidR="00513049" w:rsidRPr="00E61A9E" w:rsidRDefault="00C32FF1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大赛最终决出一等奖</w:t>
      </w:r>
      <w:r w:rsidRPr="00E61A9E">
        <w:rPr>
          <w:rFonts w:ascii="宋体" w:eastAsia="宋体" w:hAnsi="宋体"/>
          <w:color w:val="000000" w:themeColor="text1"/>
          <w:sz w:val="28"/>
          <w:szCs w:val="28"/>
        </w:rPr>
        <w:t>1项，二等奖2项，三等奖3项，优秀奖</w:t>
      </w:r>
      <w:r w:rsidR="00723112" w:rsidRPr="00E61A9E">
        <w:rPr>
          <w:rFonts w:ascii="宋体" w:eastAsia="宋体" w:hAnsi="宋体"/>
          <w:color w:val="000000" w:themeColor="text1"/>
          <w:sz w:val="28"/>
          <w:szCs w:val="28"/>
        </w:rPr>
        <w:t>5</w:t>
      </w:r>
      <w:r w:rsidRPr="00E61A9E">
        <w:rPr>
          <w:rFonts w:ascii="宋体" w:eastAsia="宋体" w:hAnsi="宋体"/>
          <w:color w:val="000000" w:themeColor="text1"/>
          <w:sz w:val="28"/>
          <w:szCs w:val="28"/>
        </w:rPr>
        <w:t>项。</w:t>
      </w:r>
    </w:p>
    <w:p w14:paraId="1F864DB3" w14:textId="08EF3F86" w:rsidR="00413FC2" w:rsidRPr="00E61A9E" w:rsidRDefault="00723112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一等奖</w:t>
      </w:r>
      <w:r w:rsidR="00E61A9E">
        <w:rPr>
          <w:rFonts w:ascii="宋体" w:eastAsia="宋体" w:hAnsi="宋体" w:hint="eastAsia"/>
          <w:color w:val="000000" w:themeColor="text1"/>
          <w:sz w:val="28"/>
          <w:szCs w:val="28"/>
        </w:rPr>
        <w:t>：</w:t>
      </w:r>
      <w:r w:rsidR="00F24687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</w:t>
      </w:r>
      <w:r w:rsidR="00413FC2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锂想未来</w:t>
      </w:r>
      <w:r w:rsidR="00413FC2" w:rsidRPr="00E61A9E">
        <w:rPr>
          <w:rFonts w:ascii="宋体" w:eastAsia="宋体" w:hAnsi="宋体"/>
          <w:color w:val="000000" w:themeColor="text1"/>
          <w:sz w:val="28"/>
          <w:szCs w:val="28"/>
        </w:rPr>
        <w:t>-基于高通量膜的多物理场耦合提锂装置</w:t>
      </w:r>
      <w:r w:rsidR="00F24687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”</w:t>
      </w:r>
    </w:p>
    <w:p w14:paraId="54B51FC4" w14:textId="4E55BC59" w:rsidR="00413FC2" w:rsidRDefault="000329DC" w:rsidP="00AA351B">
      <w:pPr>
        <w:jc w:val="center"/>
      </w:pPr>
      <w:r w:rsidRPr="000329DC">
        <w:rPr>
          <w:noProof/>
        </w:rPr>
        <w:drawing>
          <wp:inline distT="0" distB="0" distL="0" distR="0" wp14:anchorId="1B33FD78" wp14:editId="67809639">
            <wp:extent cx="2410211" cy="156498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4" r="18172"/>
                    <a:stretch/>
                  </pic:blipFill>
                  <pic:spPr bwMode="auto">
                    <a:xfrm>
                      <a:off x="0" y="0"/>
                      <a:ext cx="2425991" cy="15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2F712" w14:textId="77777777" w:rsidR="00E61A9E" w:rsidRDefault="00F24687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二等奖</w:t>
      </w:r>
      <w:r w:rsidR="00E61A9E">
        <w:rPr>
          <w:rFonts w:ascii="宋体" w:eastAsia="宋体" w:hAnsi="宋体" w:hint="eastAsia"/>
          <w:color w:val="000000" w:themeColor="text1"/>
          <w:sz w:val="28"/>
          <w:szCs w:val="28"/>
        </w:rPr>
        <w:t>：</w:t>
      </w:r>
      <w:r w:rsidR="004141AB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“氨擎</w:t>
      </w:r>
      <w:r w:rsidR="004141AB" w:rsidRPr="00E61A9E">
        <w:rPr>
          <w:rFonts w:ascii="宋体" w:eastAsia="宋体" w:hAnsi="宋体"/>
          <w:color w:val="000000" w:themeColor="text1"/>
          <w:sz w:val="28"/>
          <w:szCs w:val="28"/>
        </w:rPr>
        <w:t>Engine：零碳排放动力系统</w:t>
      </w:r>
      <w:r w:rsidR="004141AB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” </w:t>
      </w:r>
    </w:p>
    <w:p w14:paraId="7C7524A2" w14:textId="6C28E556" w:rsidR="00F24687" w:rsidRPr="00E61A9E" w:rsidRDefault="004141AB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“亚超临界酯交换技术实现油</w:t>
      </w:r>
      <w:proofErr w:type="gramStart"/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莎</w:t>
      </w:r>
      <w:proofErr w:type="gramEnd"/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豆脂类成份的有效转化</w:t>
      </w:r>
      <w:r w:rsidR="00244670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”项目</w:t>
      </w:r>
    </w:p>
    <w:p w14:paraId="55882C8E" w14:textId="4BFD6990" w:rsidR="00244670" w:rsidRDefault="00244670" w:rsidP="00AA351B">
      <w:pPr>
        <w:jc w:val="center"/>
      </w:pPr>
      <w:r w:rsidRPr="00244670">
        <w:rPr>
          <w:noProof/>
        </w:rPr>
        <w:drawing>
          <wp:inline distT="0" distB="0" distL="0" distR="0" wp14:anchorId="3F0D0C42" wp14:editId="72AA5595">
            <wp:extent cx="2619037" cy="1566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5"/>
                    <a:stretch/>
                  </pic:blipFill>
                  <pic:spPr bwMode="auto">
                    <a:xfrm>
                      <a:off x="0" y="0"/>
                      <a:ext cx="2619037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794F3" w14:textId="172502FC" w:rsidR="00244670" w:rsidRPr="00E61A9E" w:rsidRDefault="005511EC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三等奖</w:t>
      </w:r>
    </w:p>
    <w:p w14:paraId="157AE299" w14:textId="77777777" w:rsidR="00E61A9E" w:rsidRDefault="005511EC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“光伏墙纸：绿色发电，赋能未来”</w:t>
      </w:r>
    </w:p>
    <w:p w14:paraId="6FED8441" w14:textId="77777777" w:rsidR="00E61A9E" w:rsidRDefault="005511EC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“先进高温堆替代火电厂研究”</w:t>
      </w:r>
    </w:p>
    <w:p w14:paraId="3C9FA18B" w14:textId="5B0F2AE5" w:rsidR="00513049" w:rsidRPr="00E61A9E" w:rsidRDefault="00E61A9E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 </w:t>
      </w:r>
      <w:r w:rsidR="002F68F4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</w:t>
      </w:r>
      <w:r w:rsidR="005511EC" w:rsidRPr="00E61A9E">
        <w:rPr>
          <w:rFonts w:ascii="宋体" w:eastAsia="宋体" w:hAnsi="宋体"/>
          <w:color w:val="000000" w:themeColor="text1"/>
          <w:sz w:val="28"/>
          <w:szCs w:val="28"/>
        </w:rPr>
        <w:t>PBAT</w:t>
      </w:r>
      <w:r w:rsidR="00C75FE8" w:rsidRPr="00E61A9E">
        <w:rPr>
          <w:rFonts w:ascii="宋体" w:eastAsia="宋体" w:hAnsi="宋体"/>
          <w:color w:val="000000" w:themeColor="text1"/>
          <w:sz w:val="28"/>
          <w:szCs w:val="28"/>
        </w:rPr>
        <w:t>/</w:t>
      </w:r>
      <w:r w:rsidR="005511EC" w:rsidRPr="00E61A9E">
        <w:rPr>
          <w:rFonts w:ascii="宋体" w:eastAsia="宋体" w:hAnsi="宋体"/>
          <w:color w:val="000000" w:themeColor="text1"/>
          <w:sz w:val="28"/>
          <w:szCs w:val="28"/>
        </w:rPr>
        <w:t>BF全生物降解材料的制备及其性能的研究</w:t>
      </w:r>
      <w:r w:rsidR="002F68F4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”项目</w:t>
      </w:r>
    </w:p>
    <w:p w14:paraId="1A7ACABE" w14:textId="05029F2F" w:rsidR="002F68F4" w:rsidRDefault="002F68F4" w:rsidP="00A32A5C">
      <w:pPr>
        <w:jc w:val="center"/>
      </w:pPr>
      <w:r w:rsidRPr="002F68F4">
        <w:rPr>
          <w:noProof/>
        </w:rPr>
        <w:lastRenderedPageBreak/>
        <w:drawing>
          <wp:inline distT="0" distB="0" distL="0" distR="0" wp14:anchorId="3A459F29" wp14:editId="60A14311">
            <wp:extent cx="2614725" cy="160209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3"/>
                    <a:stretch/>
                  </pic:blipFill>
                  <pic:spPr bwMode="auto">
                    <a:xfrm>
                      <a:off x="0" y="0"/>
                      <a:ext cx="2627992" cy="16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17842" w14:textId="67520824" w:rsidR="00E35539" w:rsidRPr="00E61A9E" w:rsidRDefault="00CA6985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优秀奖</w:t>
      </w:r>
    </w:p>
    <w:p w14:paraId="73CD569D" w14:textId="77777777" w:rsidR="00E61A9E" w:rsidRDefault="00CA6985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“电解含氨废水制氢并用于塑料氢解工艺设计”</w:t>
      </w:r>
    </w:p>
    <w:p w14:paraId="06A15BC9" w14:textId="77777777" w:rsidR="00E61A9E" w:rsidRDefault="00E61A9E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 </w:t>
      </w:r>
      <w:r w:rsidR="00260EF1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“基于微生物菌体制备高性能催化剂用于</w:t>
      </w:r>
      <w:r w:rsidR="008543E4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生物质衍生呋喃类化合物的催化转化”</w:t>
      </w:r>
    </w:p>
    <w:p w14:paraId="76641A4E" w14:textId="77777777" w:rsidR="00E61A9E" w:rsidRDefault="00E61A9E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 </w:t>
      </w:r>
      <w:r w:rsidR="008543E4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“基于F</w:t>
      </w:r>
      <w:r w:rsidR="008543E4" w:rsidRPr="00E61A9E">
        <w:rPr>
          <w:rFonts w:ascii="宋体" w:eastAsia="宋体" w:hAnsi="宋体"/>
          <w:color w:val="000000" w:themeColor="text1"/>
          <w:sz w:val="28"/>
          <w:szCs w:val="28"/>
        </w:rPr>
        <w:t>IR</w:t>
      </w:r>
      <w:r w:rsidR="00435A3B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技术全光纤温度—氢气浓度传感系统</w:t>
      </w:r>
      <w:r w:rsidR="008543E4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”</w:t>
      </w:r>
    </w:p>
    <w:p w14:paraId="6AE22DBE" w14:textId="77777777" w:rsidR="00E61A9E" w:rsidRDefault="00E61A9E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 </w:t>
      </w:r>
      <w:r w:rsidR="006A7A09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“回收利用工业废弃物赤泥用于催化生物燃料加氢脱氧”</w:t>
      </w:r>
    </w:p>
    <w:p w14:paraId="2A93D943" w14:textId="0ED3B562" w:rsidR="00E35539" w:rsidRPr="00E61A9E" w:rsidRDefault="00E61A9E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 </w:t>
      </w:r>
      <w:r w:rsidR="006A7A09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“移动式</w:t>
      </w:r>
      <w:r w:rsidR="00E912FF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秸秆收集、制炭一体化技术</w:t>
      </w:r>
      <w:r w:rsidR="006A7A09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”</w:t>
      </w:r>
      <w:r w:rsidR="00CA6985"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项目</w:t>
      </w:r>
    </w:p>
    <w:p w14:paraId="3FDB0B01" w14:textId="0CCA4C36" w:rsidR="007D293F" w:rsidRDefault="007D293F" w:rsidP="00D4701D">
      <w:pPr>
        <w:jc w:val="center"/>
      </w:pPr>
      <w:r w:rsidRPr="007D293F">
        <w:rPr>
          <w:noProof/>
        </w:rPr>
        <w:drawing>
          <wp:inline distT="0" distB="0" distL="0" distR="0" wp14:anchorId="2C9DA659" wp14:editId="4E472624">
            <wp:extent cx="2362200" cy="129637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44"/>
                    <a:stretch/>
                  </pic:blipFill>
                  <pic:spPr bwMode="auto">
                    <a:xfrm>
                      <a:off x="0" y="0"/>
                      <a:ext cx="2384764" cy="130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A7CBF" w14:textId="41960E8E" w:rsidR="007D293F" w:rsidRPr="00E61A9E" w:rsidRDefault="007D293F" w:rsidP="00E61A9E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本届大赛</w:t>
      </w:r>
      <w:r w:rsidR="00E61A9E" w:rsidRPr="00D97111">
        <w:rPr>
          <w:rFonts w:ascii="宋体" w:eastAsia="宋体" w:hAnsi="宋体" w:hint="eastAsia"/>
          <w:color w:val="000000" w:themeColor="text1"/>
          <w:sz w:val="28"/>
          <w:szCs w:val="28"/>
        </w:rPr>
        <w:t>以赛促教</w:t>
      </w:r>
      <w:r w:rsidR="00E61A9E" w:rsidRPr="00D97111">
        <w:rPr>
          <w:rFonts w:ascii="宋体" w:eastAsia="宋体" w:hAnsi="宋体"/>
          <w:color w:val="000000" w:themeColor="text1"/>
          <w:sz w:val="28"/>
          <w:szCs w:val="28"/>
        </w:rPr>
        <w:t>,以赛促学</w:t>
      </w:r>
      <w:r w:rsidR="00E61A9E">
        <w:rPr>
          <w:rFonts w:ascii="宋体" w:eastAsia="宋体" w:hAnsi="宋体" w:hint="eastAsia"/>
          <w:color w:val="000000" w:themeColor="text1"/>
          <w:sz w:val="28"/>
          <w:szCs w:val="28"/>
        </w:rPr>
        <w:t>，</w:t>
      </w: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在实践中提高广大青年学生的家国情怀和社会责任担当意识，加强学生的动手能力培养和工程实践，提高了广大学子的创新设计能力</w:t>
      </w:r>
      <w:r w:rsidR="00E61A9E">
        <w:rPr>
          <w:rFonts w:ascii="宋体" w:eastAsia="宋体" w:hAnsi="宋体" w:hint="eastAsia"/>
          <w:color w:val="000000" w:themeColor="text1"/>
          <w:sz w:val="28"/>
          <w:szCs w:val="28"/>
        </w:rPr>
        <w:t>，助力新能源</w:t>
      </w:r>
      <w:r w:rsidR="00E61A9E" w:rsidRPr="00D97111">
        <w:rPr>
          <w:rFonts w:ascii="宋体" w:eastAsia="宋体" w:hAnsi="宋体" w:hint="eastAsia"/>
          <w:color w:val="000000" w:themeColor="text1"/>
          <w:sz w:val="28"/>
          <w:szCs w:val="28"/>
        </w:rPr>
        <w:t>创新人才的培养</w:t>
      </w: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p w14:paraId="0422C0CB" w14:textId="502277FD" w:rsidR="007D293F" w:rsidRPr="00E61A9E" w:rsidRDefault="007D293F" w:rsidP="00E61A9E">
      <w:pPr>
        <w:ind w:firstLineChars="200" w:firstLine="560"/>
        <w:jc w:val="right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文案 邓亮</w:t>
      </w:r>
    </w:p>
    <w:p w14:paraId="55620D22" w14:textId="3C660785" w:rsidR="007D293F" w:rsidRPr="00E61A9E" w:rsidRDefault="00997375" w:rsidP="00E61A9E">
      <w:pPr>
        <w:ind w:firstLineChars="200" w:firstLine="560"/>
        <w:jc w:val="right"/>
        <w:rPr>
          <w:rFonts w:ascii="宋体" w:eastAsia="宋体" w:hAnsi="宋体"/>
          <w:color w:val="000000" w:themeColor="text1"/>
          <w:sz w:val="28"/>
          <w:szCs w:val="28"/>
        </w:rPr>
      </w:pPr>
      <w:r w:rsidRPr="00E61A9E">
        <w:rPr>
          <w:rFonts w:ascii="宋体" w:eastAsia="宋体" w:hAnsi="宋体" w:hint="eastAsia"/>
          <w:color w:val="000000" w:themeColor="text1"/>
          <w:sz w:val="28"/>
          <w:szCs w:val="28"/>
        </w:rPr>
        <w:t>摄影 何源</w:t>
      </w:r>
    </w:p>
    <w:sectPr w:rsidR="007D293F" w:rsidRPr="00E61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CFADA" w14:textId="77777777" w:rsidR="002C6134" w:rsidRDefault="002C6134" w:rsidP="00D40BCE">
      <w:r>
        <w:separator/>
      </w:r>
    </w:p>
  </w:endnote>
  <w:endnote w:type="continuationSeparator" w:id="0">
    <w:p w14:paraId="04922BA3" w14:textId="77777777" w:rsidR="002C6134" w:rsidRDefault="002C6134" w:rsidP="00D4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B4FA6" w14:textId="77777777" w:rsidR="002C6134" w:rsidRDefault="002C6134" w:rsidP="00D40BCE">
      <w:r>
        <w:separator/>
      </w:r>
    </w:p>
  </w:footnote>
  <w:footnote w:type="continuationSeparator" w:id="0">
    <w:p w14:paraId="393DD3F9" w14:textId="77777777" w:rsidR="002C6134" w:rsidRDefault="002C6134" w:rsidP="00D40B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D1B"/>
    <w:rsid w:val="00022578"/>
    <w:rsid w:val="000329DC"/>
    <w:rsid w:val="000C5B36"/>
    <w:rsid w:val="001105D8"/>
    <w:rsid w:val="00156C36"/>
    <w:rsid w:val="00165F9C"/>
    <w:rsid w:val="00170961"/>
    <w:rsid w:val="00200B05"/>
    <w:rsid w:val="00231955"/>
    <w:rsid w:val="00244670"/>
    <w:rsid w:val="002553B1"/>
    <w:rsid w:val="00260EF1"/>
    <w:rsid w:val="002C6134"/>
    <w:rsid w:val="002F68F4"/>
    <w:rsid w:val="00336725"/>
    <w:rsid w:val="00377194"/>
    <w:rsid w:val="003A54E5"/>
    <w:rsid w:val="00413FC2"/>
    <w:rsid w:val="004141AB"/>
    <w:rsid w:val="00435A3B"/>
    <w:rsid w:val="004939AD"/>
    <w:rsid w:val="004C234A"/>
    <w:rsid w:val="004E3D43"/>
    <w:rsid w:val="00513049"/>
    <w:rsid w:val="005464B9"/>
    <w:rsid w:val="005511EC"/>
    <w:rsid w:val="00555655"/>
    <w:rsid w:val="006779A2"/>
    <w:rsid w:val="006A7A09"/>
    <w:rsid w:val="006C13BB"/>
    <w:rsid w:val="00723112"/>
    <w:rsid w:val="007D293F"/>
    <w:rsid w:val="00805DF2"/>
    <w:rsid w:val="008543E4"/>
    <w:rsid w:val="00882605"/>
    <w:rsid w:val="008A090F"/>
    <w:rsid w:val="008C505D"/>
    <w:rsid w:val="008E02E5"/>
    <w:rsid w:val="009006B0"/>
    <w:rsid w:val="0091257A"/>
    <w:rsid w:val="00964D1B"/>
    <w:rsid w:val="00997375"/>
    <w:rsid w:val="009E2B1B"/>
    <w:rsid w:val="009E5296"/>
    <w:rsid w:val="009F4C08"/>
    <w:rsid w:val="00A32A5C"/>
    <w:rsid w:val="00AA351B"/>
    <w:rsid w:val="00AA373C"/>
    <w:rsid w:val="00B05613"/>
    <w:rsid w:val="00B5147A"/>
    <w:rsid w:val="00C32FF1"/>
    <w:rsid w:val="00C75FE8"/>
    <w:rsid w:val="00C86420"/>
    <w:rsid w:val="00CA4682"/>
    <w:rsid w:val="00CA6985"/>
    <w:rsid w:val="00CA74CF"/>
    <w:rsid w:val="00D40BCE"/>
    <w:rsid w:val="00D4701D"/>
    <w:rsid w:val="00D473FF"/>
    <w:rsid w:val="00D62C5E"/>
    <w:rsid w:val="00D97111"/>
    <w:rsid w:val="00E22CD9"/>
    <w:rsid w:val="00E35539"/>
    <w:rsid w:val="00E61A9E"/>
    <w:rsid w:val="00E706E5"/>
    <w:rsid w:val="00E912FF"/>
    <w:rsid w:val="00F0090B"/>
    <w:rsid w:val="00F24687"/>
    <w:rsid w:val="00FB5C37"/>
    <w:rsid w:val="00FC2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5354D"/>
  <w15:chartTrackingRefBased/>
  <w15:docId w15:val="{D771CCFE-3EE4-40CB-98D4-B96F6BAC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B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40B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40B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40B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 *</dc:creator>
  <cp:keywords/>
  <dc:description/>
  <cp:lastModifiedBy>方晨亮</cp:lastModifiedBy>
  <cp:revision>13</cp:revision>
  <dcterms:created xsi:type="dcterms:W3CDTF">2022-06-10T13:11:00Z</dcterms:created>
  <dcterms:modified xsi:type="dcterms:W3CDTF">2022-06-14T03:25:00Z</dcterms:modified>
</cp:coreProperties>
</file>