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spacing w:after="312"/>
        <w:ind w:firstLine="640"/>
      </w:pPr>
      <w:r>
        <w:t>附件1</w:t>
      </w:r>
    </w:p>
    <w:p>
      <w:pPr>
        <w:pStyle w:val="13"/>
        <w:spacing w:after="312"/>
        <w:rPr>
          <w:rFonts w:hint="eastAsia" w:eastAsia="方正小标宋简体"/>
          <w:lang w:eastAsia="zh-CN"/>
        </w:rPr>
      </w:pPr>
      <w:r>
        <w:rPr>
          <w:rFonts w:hint="eastAsia"/>
        </w:rPr>
        <w:t>厦门大学202</w:t>
      </w:r>
      <w:r>
        <w:t>2</w:t>
      </w:r>
      <w:r>
        <w:rPr>
          <w:rFonts w:hint="eastAsia"/>
        </w:rPr>
        <w:t>汉语经典诗文诵读大赛</w:t>
      </w:r>
    </w:p>
    <w:p>
      <w:pPr>
        <w:pStyle w:val="13"/>
        <w:spacing w:after="312"/>
      </w:pPr>
      <w:r>
        <w:rPr>
          <w:rFonts w:hint="eastAsia"/>
        </w:rPr>
        <w:t>比赛方案</w:t>
      </w:r>
    </w:p>
    <w:p>
      <w:pPr>
        <w:pStyle w:val="2"/>
        <w:numPr>
          <w:ilvl w:val="0"/>
          <w:numId w:val="2"/>
        </w:numPr>
        <w:ind w:firstLine="640"/>
      </w:pPr>
      <w:r>
        <w:t>活动目的</w:t>
      </w:r>
    </w:p>
    <w:p>
      <w:pPr>
        <w:ind w:firstLine="640"/>
      </w:pPr>
      <w:r>
        <w:rPr>
          <w:rFonts w:hint="eastAsia" w:ascii="仿宋_GB2312" w:eastAsia="仿宋_GB2312"/>
          <w:color w:val="000000"/>
          <w:kern w:val="0"/>
          <w:szCs w:val="32"/>
        </w:rPr>
        <w:t>诵读古今经典，弘扬中国精神。</w:t>
      </w:r>
      <w:r>
        <w:rPr>
          <w:rFonts w:hint="eastAsia" w:ascii="仿宋_GB2312" w:eastAsia="仿宋_GB2312"/>
          <w:color w:val="000000"/>
          <w:szCs w:val="32"/>
        </w:rPr>
        <w:t>为传承弘扬中华优秀传统文化，</w:t>
      </w:r>
      <w:r>
        <w:rPr>
          <w:rFonts w:hint="eastAsia" w:ascii="仿宋_GB2312" w:eastAsia="仿宋_GB2312"/>
          <w:color w:val="000000"/>
          <w:kern w:val="0"/>
          <w:szCs w:val="32"/>
        </w:rPr>
        <w:t>引领在校大学生亲近中华经典，增强爱党爱国情怀</w:t>
      </w:r>
      <w:r>
        <w:rPr>
          <w:rFonts w:hint="eastAsia"/>
        </w:rPr>
        <w:t>，特举办经典诵读大赛，并确定方案如下。</w:t>
      </w:r>
    </w:p>
    <w:p>
      <w:pPr>
        <w:pStyle w:val="2"/>
        <w:numPr>
          <w:ilvl w:val="0"/>
          <w:numId w:val="1"/>
        </w:numPr>
        <w:ind w:firstLine="640" w:firstLineChars="0"/>
      </w:pPr>
      <w:r>
        <w:rPr>
          <w:rFonts w:hint="eastAsia"/>
        </w:rPr>
        <w:t>参赛</w:t>
      </w:r>
      <w:r>
        <w:t>对象</w:t>
      </w:r>
    </w:p>
    <w:p>
      <w:pPr>
        <w:ind w:firstLine="640"/>
      </w:pPr>
      <w:r>
        <w:t>厦门大学在校学生。</w:t>
      </w:r>
    </w:p>
    <w:p>
      <w:pPr>
        <w:pStyle w:val="2"/>
        <w:numPr>
          <w:ilvl w:val="0"/>
          <w:numId w:val="1"/>
        </w:numPr>
        <w:ind w:firstLine="640" w:firstLineChars="0"/>
      </w:pPr>
      <w:r>
        <w:rPr>
          <w:rFonts w:hint="eastAsia"/>
        </w:rPr>
        <w:t>赛事</w:t>
      </w:r>
      <w:r>
        <w:t>安排</w:t>
      </w:r>
    </w:p>
    <w:p>
      <w:pPr>
        <w:pStyle w:val="3"/>
        <w:numPr>
          <w:ilvl w:val="1"/>
          <w:numId w:val="1"/>
        </w:numPr>
        <w:ind w:firstLine="643"/>
      </w:pPr>
      <w:r>
        <w:t>报名</w:t>
      </w:r>
      <w:r>
        <w:rPr>
          <w:rFonts w:hint="eastAsia"/>
        </w:rPr>
        <w:t>及</w:t>
      </w:r>
      <w:r>
        <w:t>初审</w:t>
      </w:r>
    </w:p>
    <w:p>
      <w:pPr>
        <w:ind w:firstLine="640"/>
      </w:pPr>
      <w:r>
        <w:rPr>
          <w:rFonts w:hint="eastAsia"/>
        </w:rPr>
        <w:t>1.报名截止时间：202</w:t>
      </w:r>
      <w:r>
        <w:t>2</w:t>
      </w:r>
      <w:r>
        <w:rPr>
          <w:rFonts w:hint="eastAsia"/>
        </w:rPr>
        <w:t>年11月</w:t>
      </w:r>
      <w:r>
        <w:rPr>
          <w:rFonts w:hint="eastAsia"/>
          <w:lang w:val="en-US" w:eastAsia="zh-CN"/>
        </w:rPr>
        <w:t>6</w:t>
      </w:r>
      <w:r>
        <w:rPr>
          <w:rFonts w:hint="eastAsia"/>
        </w:rPr>
        <w:t>日。</w:t>
      </w:r>
    </w:p>
    <w:p>
      <w:pPr>
        <w:ind w:firstLine="640"/>
      </w:pPr>
      <w:r>
        <w:rPr>
          <w:rFonts w:hint="eastAsia"/>
        </w:rPr>
        <w:t>2.报名及初审流程：参赛者自行准备一段2022年新录制</w:t>
      </w:r>
      <w:r>
        <w:t>的</w:t>
      </w:r>
      <w:r>
        <w:rPr>
          <w:rFonts w:hint="eastAsia"/>
        </w:rPr>
        <w:t>时长2分钟以内的音频文件，自选篇目诵读(可以是片段)，音频开头须说明诗词作品名称和作者、参赛者姓名。</w:t>
      </w:r>
    </w:p>
    <w:p>
      <w:pPr>
        <w:ind w:firstLine="640"/>
      </w:pPr>
      <w:r>
        <w:rPr>
          <w:rFonts w:hint="eastAsia"/>
        </w:rPr>
        <w:t>音频文件命名为“诵读大赛+姓名+院系班级+篇目标题”，将音频文件和报名表一并发送至</w:t>
      </w:r>
      <w:r>
        <w:t>组委会邮箱：hyyds@xmu.edu.cn</w:t>
      </w:r>
      <w:r>
        <w:rPr>
          <w:rFonts w:hint="eastAsia"/>
        </w:rPr>
        <w:t>，邮件名为“</w:t>
      </w:r>
      <w:r>
        <w:t>汉语经典诗</w:t>
      </w:r>
      <w:r>
        <w:rPr>
          <w:rFonts w:hint="eastAsia"/>
        </w:rPr>
        <w:t>文</w:t>
      </w:r>
      <w:r>
        <w:t>诵读大赛</w:t>
      </w:r>
      <w:r>
        <w:rPr>
          <w:rFonts w:hint="eastAsia"/>
        </w:rPr>
        <w:t>报名</w:t>
      </w:r>
      <w:r>
        <w:t>+姓</w:t>
      </w:r>
      <w:r>
        <w:rPr>
          <w:rFonts w:hint="eastAsia"/>
        </w:rPr>
        <w:t>名”</w:t>
      </w:r>
      <w:r>
        <w:t>。</w:t>
      </w:r>
    </w:p>
    <w:p>
      <w:pPr>
        <w:ind w:firstLine="640"/>
      </w:pPr>
      <w:r>
        <w:rPr>
          <w:rFonts w:hint="eastAsia"/>
        </w:rPr>
        <w:t>3.请参赛选手报名后加入</w:t>
      </w:r>
      <w:r>
        <w:t>QQ</w:t>
      </w:r>
      <w:r>
        <w:rPr>
          <w:rFonts w:hint="eastAsia"/>
        </w:rPr>
        <w:t>群接收后续通知，群号：</w:t>
      </w:r>
      <w:r>
        <w:t>602286679</w:t>
      </w:r>
      <w:r>
        <w:rPr>
          <w:rFonts w:hint="eastAsia"/>
        </w:rPr>
        <w:t>。</w:t>
      </w:r>
    </w:p>
    <w:p>
      <w:pPr>
        <w:pStyle w:val="3"/>
        <w:numPr>
          <w:ilvl w:val="1"/>
          <w:numId w:val="1"/>
        </w:numPr>
        <w:ind w:firstLine="643"/>
      </w:pPr>
      <w:r>
        <w:t>复赛</w:t>
      </w:r>
    </w:p>
    <w:p>
      <w:pPr>
        <w:ind w:firstLine="640"/>
      </w:pPr>
      <w:r>
        <w:rPr>
          <w:rFonts w:hint="eastAsia"/>
        </w:rPr>
        <w:t>1.时间：202</w:t>
      </w:r>
      <w:r>
        <w:t>2</w:t>
      </w:r>
      <w:r>
        <w:rPr>
          <w:rFonts w:hint="eastAsia"/>
        </w:rPr>
        <w:t>年11月1</w:t>
      </w:r>
      <w:r>
        <w:rPr>
          <w:rFonts w:hint="eastAsia"/>
          <w:lang w:val="en-US" w:eastAsia="zh-CN"/>
        </w:rPr>
        <w:t>3</w:t>
      </w:r>
      <w:r>
        <w:rPr>
          <w:rFonts w:hint="eastAsia"/>
        </w:rPr>
        <w:t>日（周</w:t>
      </w:r>
      <w:r>
        <w:rPr>
          <w:rFonts w:hint="eastAsia"/>
          <w:lang w:eastAsia="zh-CN"/>
        </w:rPr>
        <w:t>日</w:t>
      </w:r>
      <w:r>
        <w:rPr>
          <w:rFonts w:hint="eastAsia"/>
        </w:rPr>
        <w:t>）。</w:t>
      </w:r>
    </w:p>
    <w:p>
      <w:pPr>
        <w:ind w:firstLine="640"/>
      </w:pPr>
      <w:r>
        <w:rPr>
          <w:rFonts w:hint="eastAsia"/>
        </w:rPr>
        <w:t>2.地点：待定。</w:t>
      </w:r>
    </w:p>
    <w:p>
      <w:pPr>
        <w:ind w:firstLine="640"/>
      </w:pPr>
      <w:r>
        <w:rPr>
          <w:rFonts w:hint="eastAsia"/>
        </w:rPr>
        <w:t>3.比赛环节：</w:t>
      </w:r>
    </w:p>
    <w:p>
      <w:pPr>
        <w:ind w:firstLine="640"/>
      </w:pPr>
      <w:r>
        <w:rPr>
          <w:rFonts w:hint="eastAsia"/>
        </w:rPr>
        <w:t>自我介绍、经</w:t>
      </w:r>
      <w:r>
        <w:t>典诵读，时长3分钟，可以配乐。</w:t>
      </w:r>
    </w:p>
    <w:p>
      <w:pPr>
        <w:pStyle w:val="3"/>
        <w:numPr>
          <w:ilvl w:val="1"/>
          <w:numId w:val="1"/>
        </w:numPr>
        <w:ind w:firstLine="643"/>
      </w:pPr>
      <w:r>
        <w:t>培训（时间待定）</w:t>
      </w:r>
    </w:p>
    <w:p>
      <w:pPr>
        <w:ind w:firstLine="640"/>
      </w:pPr>
      <w:r>
        <w:t>将邀请播音主持人、朗诵艺术家和资深专家为参赛选手进行专业指导和培训，具体时间地点另行通知。</w:t>
      </w:r>
    </w:p>
    <w:p>
      <w:pPr>
        <w:pStyle w:val="3"/>
        <w:numPr>
          <w:ilvl w:val="1"/>
          <w:numId w:val="1"/>
        </w:numPr>
        <w:ind w:firstLine="643"/>
      </w:pPr>
      <w:r>
        <w:t>决赛</w:t>
      </w:r>
      <w:r>
        <w:rPr>
          <w:rFonts w:hint="eastAsia"/>
        </w:rPr>
        <w:t>及</w:t>
      </w:r>
      <w:r>
        <w:t>颁奖</w:t>
      </w:r>
    </w:p>
    <w:p>
      <w:pPr>
        <w:ind w:firstLine="640"/>
      </w:pPr>
      <w:r>
        <w:rPr>
          <w:rFonts w:hint="eastAsia"/>
        </w:rPr>
        <w:t>1.时间：202</w:t>
      </w:r>
      <w:r>
        <w:t>2</w:t>
      </w:r>
      <w:r>
        <w:rPr>
          <w:rFonts w:hint="eastAsia"/>
        </w:rPr>
        <w:t>年11月26日，思明校区（暂定）</w:t>
      </w:r>
    </w:p>
    <w:p>
      <w:pPr>
        <w:ind w:firstLine="640"/>
      </w:pPr>
      <w:r>
        <w:rPr>
          <w:rFonts w:hint="eastAsia"/>
        </w:rPr>
        <w:t>2.</w:t>
      </w:r>
      <w:r>
        <w:rPr>
          <w:rFonts w:hint="eastAsia"/>
          <w:lang w:eastAsia="zh-CN"/>
        </w:rPr>
        <w:t>决赛</w:t>
      </w:r>
      <w:r>
        <w:rPr>
          <w:rFonts w:hint="eastAsia"/>
        </w:rPr>
        <w:t>比赛方</w:t>
      </w:r>
      <w:r>
        <w:t>案另行通知</w:t>
      </w:r>
    </w:p>
    <w:p>
      <w:pPr>
        <w:ind w:firstLine="640"/>
      </w:pPr>
      <w:r>
        <w:rPr>
          <w:rFonts w:hint="eastAsia"/>
        </w:rPr>
        <w:t>3.颁奖时间：202</w:t>
      </w:r>
      <w:r>
        <w:t>2</w:t>
      </w:r>
      <w:r>
        <w:rPr>
          <w:rFonts w:hint="eastAsia"/>
        </w:rPr>
        <w:t>年11月30日，思明校区</w:t>
      </w:r>
      <w:r>
        <w:t>（</w:t>
      </w:r>
      <w:r>
        <w:rPr>
          <w:rFonts w:hint="eastAsia"/>
        </w:rPr>
        <w:t>暂定</w:t>
      </w:r>
      <w:r>
        <w:t>）</w:t>
      </w:r>
    </w:p>
    <w:p>
      <w:pPr>
        <w:pStyle w:val="2"/>
        <w:numPr>
          <w:ilvl w:val="0"/>
          <w:numId w:val="1"/>
        </w:numPr>
        <w:ind w:firstLine="640" w:firstLineChars="0"/>
      </w:pPr>
      <w:r>
        <w:t>比赛要求</w:t>
      </w:r>
    </w:p>
    <w:p>
      <w:pPr>
        <w:ind w:firstLine="640"/>
      </w:pPr>
      <w:r>
        <w:t>主题鲜明，突出传统经典和现代经典，口齿清晰，普通话标准，表达流畅、生动，感情饱满感染力强，能准确表现作品的内涵，具有一定艺术性和欣赏性。</w:t>
      </w:r>
    </w:p>
    <w:p>
      <w:pPr>
        <w:pStyle w:val="2"/>
        <w:numPr>
          <w:ilvl w:val="0"/>
          <w:numId w:val="1"/>
        </w:numPr>
        <w:ind w:firstLine="640" w:firstLineChars="0"/>
      </w:pPr>
      <w:r>
        <w:rPr>
          <w:rFonts w:hint="eastAsia"/>
        </w:rPr>
        <w:t>篇目要求</w:t>
      </w:r>
    </w:p>
    <w:p>
      <w:pPr>
        <w:ind w:firstLine="640"/>
      </w:pPr>
      <w:r>
        <w:rPr>
          <w:rFonts w:hint="eastAsia"/>
        </w:rPr>
        <w:t>1.体现中华优秀传统文化、革命文化和社会主义先进文化，或彰显中华语言文化魅力，展现当地深厚历史文化特点的中华经典诗文。</w:t>
      </w:r>
    </w:p>
    <w:p>
      <w:pPr>
        <w:ind w:firstLine="640"/>
      </w:pPr>
      <w:r>
        <w:rPr>
          <w:rFonts w:hint="eastAsia"/>
        </w:rPr>
        <w:t>2.反映人民群众对美好生活的向往，抒发家国情怀，弘扬正能量，以及歌颂为全面建成小康社会而奋斗的英雄楷模等优秀作品。</w:t>
      </w:r>
    </w:p>
    <w:p>
      <w:pPr>
        <w:ind w:firstLine="640"/>
      </w:pPr>
      <w:r>
        <w:rPr>
          <w:rFonts w:hint="eastAsia"/>
        </w:rPr>
        <w:t>3.古代、近现代和当代有社会影响力的优秀文学作品以及教育部统编版中小学语文教材课文等，体裁不限。</w:t>
      </w:r>
    </w:p>
    <w:p>
      <w:pPr>
        <w:ind w:firstLine="640"/>
      </w:pPr>
      <w:r>
        <w:rPr>
          <w:rFonts w:hint="eastAsia"/>
        </w:rPr>
        <w:t>4.鼓励诵读歌颂建党百年光辉历程、展现举世瞩目伟大成就的经典作品。</w:t>
      </w:r>
    </w:p>
    <w:p>
      <w:pPr>
        <w:pStyle w:val="2"/>
        <w:numPr>
          <w:ilvl w:val="0"/>
          <w:numId w:val="1"/>
        </w:numPr>
        <w:ind w:firstLine="640" w:firstLineChars="0"/>
        <w:sectPr>
          <w:footerReference r:id="rId5" w:type="default"/>
          <w:footerReference r:id="rId6" w:type="even"/>
          <w:pgSz w:w="11906" w:h="16838"/>
          <w:pgMar w:top="1440" w:right="1800" w:bottom="1440" w:left="1800" w:header="851" w:footer="992" w:gutter="0"/>
          <w:pgNumType w:fmt="numberInDash"/>
          <w:cols w:space="720" w:num="1"/>
          <w:docGrid w:type="lines" w:linePitch="312" w:charSpace="0"/>
        </w:sectPr>
      </w:pPr>
      <w:r>
        <w:t>参考篇目（</w:t>
      </w:r>
      <w:r>
        <w:rPr>
          <w:rFonts w:hint="eastAsia"/>
        </w:rPr>
        <w:t>不限于此）</w:t>
      </w:r>
    </w:p>
    <w:p>
      <w:pPr>
        <w:pStyle w:val="2"/>
        <w:numPr>
          <w:ilvl w:val="0"/>
          <w:numId w:val="0"/>
        </w:numPr>
        <w:sectPr>
          <w:type w:val="continuous"/>
          <w:pgSz w:w="11906" w:h="16838"/>
          <w:pgMar w:top="1440" w:right="1800" w:bottom="1440" w:left="1800" w:header="851" w:footer="992" w:gutter="0"/>
          <w:pgNumType w:fmt="numberInDash"/>
          <w:cols w:space="720" w:num="1"/>
          <w:docGrid w:type="lines" w:linePitch="312" w:charSpace="0"/>
        </w:sectPr>
      </w:pPr>
    </w:p>
    <w:p>
      <w:pPr>
        <w:pStyle w:val="40"/>
        <w:numPr>
          <w:ilvl w:val="0"/>
          <w:numId w:val="3"/>
        </w:numPr>
        <w:spacing w:line="520" w:lineRule="exact"/>
        <w:ind w:firstLineChars="0"/>
        <w:jc w:val="both"/>
        <w:rPr>
          <w:rFonts w:ascii="仿宋_GB2312" w:eastAsia="仿宋_GB2312"/>
          <w:sz w:val="32"/>
          <w:szCs w:val="32"/>
        </w:rPr>
      </w:pPr>
      <w:r>
        <w:rPr>
          <w:rFonts w:ascii="仿宋_GB2312" w:eastAsia="仿宋_GB2312"/>
          <w:sz w:val="32"/>
          <w:szCs w:val="32"/>
        </w:rPr>
        <w:t>《诗经·关雎》</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《诗经</w:t>
      </w:r>
      <w:r>
        <w:rPr>
          <w:rFonts w:eastAsia="仿宋_GB2312"/>
          <w:sz w:val="32"/>
          <w:szCs w:val="32"/>
        </w:rPr>
        <w:t>·</w:t>
      </w:r>
      <w:r>
        <w:rPr>
          <w:rFonts w:ascii="仿宋_GB2312" w:eastAsia="仿宋_GB2312"/>
          <w:sz w:val="32"/>
          <w:szCs w:val="32"/>
        </w:rPr>
        <w:t>蒹葭》</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《诗经</w:t>
      </w:r>
      <w:r>
        <w:rPr>
          <w:rFonts w:eastAsia="仿宋_GB2312"/>
          <w:sz w:val="32"/>
          <w:szCs w:val="32"/>
        </w:rPr>
        <w:t>·</w:t>
      </w:r>
      <w:r>
        <w:rPr>
          <w:rFonts w:ascii="仿宋_GB2312" w:eastAsia="仿宋_GB2312"/>
          <w:sz w:val="32"/>
          <w:szCs w:val="32"/>
        </w:rPr>
        <w:t>黍离》</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《诗经</w:t>
      </w:r>
      <w:r>
        <w:rPr>
          <w:rFonts w:eastAsia="仿宋_GB2312"/>
          <w:sz w:val="32"/>
          <w:szCs w:val="32"/>
        </w:rPr>
        <w:t>·</w:t>
      </w:r>
      <w:r>
        <w:rPr>
          <w:rFonts w:ascii="仿宋_GB2312" w:eastAsia="仿宋_GB2312"/>
          <w:sz w:val="32"/>
          <w:szCs w:val="32"/>
        </w:rPr>
        <w:t>东山》</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《论语</w:t>
      </w:r>
      <w:r>
        <w:rPr>
          <w:rFonts w:eastAsia="仿宋_GB2312"/>
          <w:sz w:val="32"/>
          <w:szCs w:val="32"/>
        </w:rPr>
        <w:t>·</w:t>
      </w:r>
      <w:r>
        <w:rPr>
          <w:rFonts w:ascii="仿宋_GB2312" w:eastAsia="仿宋_GB2312"/>
          <w:sz w:val="32"/>
          <w:szCs w:val="32"/>
        </w:rPr>
        <w:t>学而篇》</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《论语</w:t>
      </w:r>
      <w:r>
        <w:rPr>
          <w:rFonts w:eastAsia="仿宋_GB2312"/>
          <w:sz w:val="32"/>
          <w:szCs w:val="32"/>
        </w:rPr>
        <w:t>·</w:t>
      </w:r>
      <w:r>
        <w:rPr>
          <w:rFonts w:ascii="仿宋_GB2312" w:eastAsia="仿宋_GB2312"/>
          <w:sz w:val="32"/>
          <w:szCs w:val="32"/>
        </w:rPr>
        <w:t>先进篇</w:t>
      </w:r>
      <w:r>
        <w:rPr>
          <w:rFonts w:eastAsia="仿宋_GB2312"/>
          <w:sz w:val="32"/>
          <w:szCs w:val="32"/>
        </w:rPr>
        <w:t>·</w:t>
      </w:r>
      <w:r>
        <w:rPr>
          <w:rFonts w:ascii="仿宋_GB2312" w:eastAsia="仿宋_GB2312"/>
          <w:sz w:val="32"/>
          <w:szCs w:val="32"/>
        </w:rPr>
        <w:t>子路曾皙冉有公西华侍坐》</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《老子</w:t>
      </w:r>
      <w:r>
        <w:rPr>
          <w:rFonts w:eastAsia="仿宋_GB2312"/>
          <w:sz w:val="32"/>
          <w:szCs w:val="32"/>
        </w:rPr>
        <w:t>·</w:t>
      </w:r>
      <w:r>
        <w:rPr>
          <w:rFonts w:ascii="仿宋_GB2312" w:eastAsia="仿宋_GB2312"/>
          <w:sz w:val="32"/>
          <w:szCs w:val="32"/>
        </w:rPr>
        <w:t>天下皆知美之为美》</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《老子</w:t>
      </w:r>
      <w:r>
        <w:rPr>
          <w:rFonts w:eastAsia="仿宋_GB2312"/>
          <w:sz w:val="32"/>
          <w:szCs w:val="32"/>
        </w:rPr>
        <w:t>·</w:t>
      </w:r>
      <w:r>
        <w:rPr>
          <w:rFonts w:ascii="仿宋_GB2312" w:eastAsia="仿宋_GB2312"/>
          <w:sz w:val="32"/>
          <w:szCs w:val="32"/>
        </w:rPr>
        <w:t>天之道》</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《老子</w:t>
      </w:r>
      <w:r>
        <w:rPr>
          <w:rFonts w:eastAsia="仿宋_GB2312"/>
          <w:sz w:val="32"/>
          <w:szCs w:val="32"/>
        </w:rPr>
        <w:t>·</w:t>
      </w:r>
      <w:r>
        <w:rPr>
          <w:rFonts w:ascii="仿宋_GB2312" w:eastAsia="仿宋_GB2312"/>
          <w:sz w:val="32"/>
          <w:szCs w:val="32"/>
        </w:rPr>
        <w:t>小国寡民》</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《礼记</w:t>
      </w:r>
      <w:r>
        <w:rPr>
          <w:rFonts w:eastAsia="仿宋_GB2312"/>
          <w:sz w:val="32"/>
          <w:szCs w:val="32"/>
        </w:rPr>
        <w:t>·</w:t>
      </w:r>
      <w:r>
        <w:rPr>
          <w:rFonts w:ascii="仿宋_GB2312" w:eastAsia="仿宋_GB2312"/>
          <w:sz w:val="32"/>
          <w:szCs w:val="32"/>
        </w:rPr>
        <w:t>大同》</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《荀子</w:t>
      </w:r>
      <w:r>
        <w:rPr>
          <w:rFonts w:eastAsia="仿宋_GB2312"/>
          <w:sz w:val="32"/>
          <w:szCs w:val="32"/>
        </w:rPr>
        <w:t>·</w:t>
      </w:r>
      <w:r>
        <w:rPr>
          <w:rFonts w:ascii="仿宋_GB2312" w:eastAsia="仿宋_GB2312"/>
          <w:sz w:val="32"/>
          <w:szCs w:val="32"/>
        </w:rPr>
        <w:t>劝学篇》</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《孟子</w:t>
      </w:r>
      <w:r>
        <w:rPr>
          <w:rFonts w:eastAsia="仿宋_GB2312"/>
          <w:sz w:val="32"/>
          <w:szCs w:val="32"/>
        </w:rPr>
        <w:t>·</w:t>
      </w:r>
      <w:r>
        <w:rPr>
          <w:rFonts w:ascii="仿宋_GB2312" w:eastAsia="仿宋_GB2312"/>
          <w:sz w:val="32"/>
          <w:szCs w:val="32"/>
        </w:rPr>
        <w:t>鱼我所欲也》</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《孟子</w:t>
      </w:r>
      <w:r>
        <w:rPr>
          <w:rFonts w:eastAsia="仿宋_GB2312"/>
          <w:sz w:val="32"/>
          <w:szCs w:val="32"/>
        </w:rPr>
        <w:t>·</w:t>
      </w:r>
      <w:r>
        <w:rPr>
          <w:rFonts w:ascii="仿宋_GB2312" w:eastAsia="仿宋_GB2312"/>
          <w:sz w:val="32"/>
          <w:szCs w:val="32"/>
        </w:rPr>
        <w:t>得道多助失道寡助》</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《孟子</w:t>
      </w:r>
      <w:r>
        <w:rPr>
          <w:rFonts w:eastAsia="仿宋_GB2312"/>
          <w:sz w:val="32"/>
          <w:szCs w:val="32"/>
        </w:rPr>
        <w:t>·</w:t>
      </w:r>
      <w:r>
        <w:rPr>
          <w:rFonts w:ascii="仿宋_GB2312" w:eastAsia="仿宋_GB2312"/>
          <w:sz w:val="32"/>
          <w:szCs w:val="32"/>
        </w:rPr>
        <w:t>生于忧患死于安乐》</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《庄子</w:t>
      </w:r>
      <w:r>
        <w:rPr>
          <w:rFonts w:eastAsia="仿宋_GB2312"/>
          <w:sz w:val="32"/>
          <w:szCs w:val="32"/>
        </w:rPr>
        <w:t>·</w:t>
      </w:r>
      <w:r>
        <w:rPr>
          <w:rFonts w:ascii="仿宋_GB2312" w:eastAsia="仿宋_GB2312"/>
          <w:sz w:val="32"/>
          <w:szCs w:val="32"/>
        </w:rPr>
        <w:t>逍遥游》</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《庄子</w:t>
      </w:r>
      <w:r>
        <w:rPr>
          <w:rFonts w:eastAsia="仿宋_GB2312"/>
          <w:sz w:val="32"/>
          <w:szCs w:val="32"/>
        </w:rPr>
        <w:t>·</w:t>
      </w:r>
      <w:r>
        <w:rPr>
          <w:rFonts w:ascii="仿宋_GB2312" w:eastAsia="仿宋_GB2312"/>
          <w:sz w:val="32"/>
          <w:szCs w:val="32"/>
        </w:rPr>
        <w:t>养生</w:t>
      </w:r>
      <w:r>
        <w:rPr>
          <w:rFonts w:eastAsia="仿宋_GB2312"/>
          <w:sz w:val="32"/>
          <w:szCs w:val="32"/>
        </w:rPr>
        <w:t>·</w:t>
      </w:r>
      <w:r>
        <w:rPr>
          <w:rFonts w:ascii="仿宋_GB2312" w:eastAsia="仿宋_GB2312"/>
          <w:sz w:val="32"/>
          <w:szCs w:val="32"/>
        </w:rPr>
        <w:t>庖丁解牛》</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屈原《离骚》</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屈原《九歌</w:t>
      </w:r>
      <w:r>
        <w:rPr>
          <w:rFonts w:eastAsia="仿宋_GB2312"/>
          <w:sz w:val="32"/>
          <w:szCs w:val="32"/>
        </w:rPr>
        <w:t>·</w:t>
      </w:r>
      <w:r>
        <w:rPr>
          <w:rFonts w:ascii="仿宋_GB2312" w:eastAsia="仿宋_GB2312"/>
          <w:sz w:val="32"/>
          <w:szCs w:val="32"/>
        </w:rPr>
        <w:t>山鬼》</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屈原《九歌</w:t>
      </w:r>
      <w:r>
        <w:rPr>
          <w:rFonts w:eastAsia="仿宋_GB2312"/>
          <w:sz w:val="32"/>
          <w:szCs w:val="32"/>
        </w:rPr>
        <w:t>·</w:t>
      </w:r>
      <w:r>
        <w:rPr>
          <w:rFonts w:ascii="仿宋_GB2312" w:eastAsia="仿宋_GB2312"/>
          <w:sz w:val="32"/>
          <w:szCs w:val="32"/>
        </w:rPr>
        <w:t>湘夫人》</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汉乐府《孔雀东南飞</w:t>
      </w:r>
      <w:r>
        <w:rPr>
          <w:rFonts w:hint="eastAsia" w:ascii="仿宋_GB2312" w:eastAsia="仿宋_GB2312"/>
          <w:sz w:val="32"/>
          <w:szCs w:val="32"/>
        </w:rPr>
        <w:t>》</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曹植《洛神赋》</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陶渊明《归去来兮辞》</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陶渊明《五柳先生传》</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丘迟《与陈伯之书》</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江淹《别赋》</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南朝民歌《西洲曲》</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王勃《滕王阁》（滕王高阁临江渚）</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王勃《滕王阁序》</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卢照邻《长安古意》</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陈子昂《登幽州台歌》</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张若虚《春江花月夜》</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崔颢《黄鹤楼》</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李白《将进酒》</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李白《宣州谢</w:t>
      </w:r>
      <w:r>
        <w:rPr>
          <w:rFonts w:hint="eastAsia" w:ascii="微软雅黑" w:hAnsi="微软雅黑" w:eastAsia="微软雅黑" w:cs="微软雅黑"/>
          <w:sz w:val="32"/>
          <w:szCs w:val="32"/>
        </w:rPr>
        <w:t>脁</w:t>
      </w:r>
      <w:r>
        <w:rPr>
          <w:rFonts w:hint="eastAsia" w:ascii="仿宋_GB2312" w:hAnsi="仿宋_GB2312" w:eastAsia="仿宋_GB2312" w:cs="仿宋_GB2312"/>
          <w:sz w:val="32"/>
          <w:szCs w:val="32"/>
        </w:rPr>
        <w:t>楼饯别校书叔云》</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李白《登金陵凤凰台》</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杜甫《茅屋为秋风所破歌》</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杜甫《秋兴八首》</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杜甫《哀江头》</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杜甫《赠卫八处士》</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白居易《长恨歌》</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白居易《琵琶行》</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柳宗元《始得西山宴游记》</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韩愈《师说》</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韩愈《山石》</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刘禹锡《陋室铭》</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元稹《连昌宫词》</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杜牧</w:t>
      </w:r>
      <w:r>
        <w:rPr>
          <w:rFonts w:hint="eastAsia" w:ascii="仿宋_GB2312" w:eastAsia="仿宋_GB2312"/>
          <w:sz w:val="32"/>
          <w:szCs w:val="32"/>
        </w:rPr>
        <w:t>《润州》（向吴亭东千里秋）</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李商隐《无题》（锦瑟无端五十弦）</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李商隐《无题》（</w:t>
      </w:r>
      <w:r>
        <w:rPr>
          <w:rFonts w:hint="eastAsia" w:ascii="仿宋_GB2312" w:eastAsia="仿宋_GB2312"/>
          <w:sz w:val="32"/>
          <w:szCs w:val="32"/>
        </w:rPr>
        <w:t>相见时难别亦难</w:t>
      </w:r>
      <w:r>
        <w:rPr>
          <w:rFonts w:ascii="仿宋_GB2312" w:eastAsia="仿宋_GB2312"/>
          <w:sz w:val="32"/>
          <w:szCs w:val="32"/>
        </w:rPr>
        <w:t>）</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李煜《虞美人》（春花秋月何时了）</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范仲淹《岳阳楼记》</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欧阳修《五代史伶官传序》</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欧阳修《秋声赋》</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欧阳修《采桑子》（平生为爱西湖好）</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晏殊《浣溪沙》（一曲新词酒一杯）</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柳永《蝶恋花》（伫倚危楼风细细）</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王安石《桂枝香》（登临送目）</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王安石《示长安君》</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苏轼《江城子》（十年生死两茫茫）</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苏轼《水调歌头》（明月几时有）</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苏轼《和子由渑池怀旧》</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苏轼《前赤壁赋》</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苏轼《寓居定惠院之东杂花满山有海棠一株土人不知贵也》</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苏轼《蝶恋花》（花褪残红青杏小）</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黄庭坚《寄黄几复》</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李清照《醉花阴》（薄雾浓云愁永昼）</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陆游《临安春雨初霁》</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张孝祥《念奴娇》（洞庭青草）</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辛弃疾</w:t>
      </w:r>
      <w:r>
        <w:rPr>
          <w:rFonts w:ascii="仿宋_GB2312" w:eastAsia="仿宋_GB2312"/>
          <w:sz w:val="32"/>
          <w:szCs w:val="32"/>
        </w:rPr>
        <w:t>《</w:t>
      </w:r>
      <w:r>
        <w:rPr>
          <w:rFonts w:hint="eastAsia" w:ascii="仿宋_GB2312" w:eastAsia="仿宋_GB2312"/>
          <w:sz w:val="32"/>
          <w:szCs w:val="32"/>
        </w:rPr>
        <w:t>贺新郎</w:t>
      </w:r>
      <w:r>
        <w:rPr>
          <w:rFonts w:ascii="仿宋_GB2312" w:eastAsia="仿宋_GB2312"/>
          <w:sz w:val="32"/>
          <w:szCs w:val="32"/>
        </w:rPr>
        <w:t>》（</w:t>
      </w:r>
      <w:r>
        <w:rPr>
          <w:rFonts w:hint="eastAsia" w:ascii="仿宋_GB2312" w:eastAsia="仿宋_GB2312"/>
          <w:sz w:val="32"/>
          <w:szCs w:val="32"/>
        </w:rPr>
        <w:t>甚矣吾衰矣</w:t>
      </w:r>
      <w:r>
        <w:rPr>
          <w:rFonts w:ascii="仿宋_GB2312" w:eastAsia="仿宋_GB2312"/>
          <w:sz w:val="32"/>
          <w:szCs w:val="32"/>
        </w:rPr>
        <w:t>）</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辛弃疾《永遇乐》（千古江山）</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辛弃疾《</w:t>
      </w:r>
      <w:r>
        <w:rPr>
          <w:rFonts w:hint="eastAsia" w:ascii="仿宋_GB2312" w:eastAsia="仿宋_GB2312"/>
          <w:sz w:val="32"/>
          <w:szCs w:val="32"/>
        </w:rPr>
        <w:t>摸鱼儿</w:t>
      </w:r>
      <w:r>
        <w:rPr>
          <w:rFonts w:ascii="仿宋_GB2312" w:eastAsia="仿宋_GB2312"/>
          <w:sz w:val="32"/>
          <w:szCs w:val="32"/>
        </w:rPr>
        <w:t>》（</w:t>
      </w:r>
      <w:r>
        <w:rPr>
          <w:rFonts w:hint="eastAsia" w:ascii="仿宋_GB2312" w:eastAsia="仿宋_GB2312"/>
          <w:sz w:val="32"/>
          <w:szCs w:val="32"/>
        </w:rPr>
        <w:t>更能消几番风雨</w:t>
      </w:r>
      <w:r>
        <w:rPr>
          <w:rFonts w:ascii="仿宋_GB2312" w:eastAsia="仿宋_GB2312"/>
          <w:sz w:val="32"/>
          <w:szCs w:val="32"/>
        </w:rPr>
        <w:t>）</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周邦彦《满庭芳》（风老莺雏）</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蒋捷《虞美人》（少年听雨歌楼上）</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贺铸《青玉案》（凌波不过横塘路）</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秦观《踏莎行》（雾失楼台）</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吴文英《风入松》（听风听雨过清明）</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姜夔《扬州慢》（淮左名都）</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文天祥《过零丁洋》</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岳飞《满江红》（怒发冲冠）</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元好问《摸鱼儿》（问世间情为何物）</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归有光《项脊轩志》</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朱彝尊《桂殿秋》（思往事）</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曹雪芹《红楼梦·葬花吟》（花谢花飞花满天）</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王士祯《秋柳》（秋来何处最销魂）</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黄景仁《绮怀》（几回花下坐吹箫）</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纳兰容若《木兰花令·拟古决绝词》（人生若只如初见）</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梁启超《少年中国说》</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毛泽东《沁园春</w:t>
      </w:r>
      <w:r>
        <w:rPr>
          <w:rFonts w:eastAsia="仿宋_GB2312"/>
          <w:sz w:val="32"/>
          <w:szCs w:val="32"/>
        </w:rPr>
        <w:t>·</w:t>
      </w:r>
      <w:r>
        <w:rPr>
          <w:rFonts w:ascii="仿宋_GB2312" w:eastAsia="仿宋_GB2312"/>
          <w:sz w:val="32"/>
          <w:szCs w:val="32"/>
        </w:rPr>
        <w:t>雪》</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毛泽东《沁园春</w:t>
      </w:r>
      <w:r>
        <w:rPr>
          <w:rFonts w:eastAsia="仿宋_GB2312"/>
          <w:sz w:val="32"/>
          <w:szCs w:val="32"/>
        </w:rPr>
        <w:t>·</w:t>
      </w:r>
      <w:r>
        <w:rPr>
          <w:rFonts w:ascii="仿宋_GB2312" w:eastAsia="仿宋_GB2312"/>
          <w:sz w:val="32"/>
          <w:szCs w:val="32"/>
        </w:rPr>
        <w:t>长沙》</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毛泽东《采桑子</w:t>
      </w:r>
      <w:r>
        <w:rPr>
          <w:rFonts w:hint="eastAsia" w:eastAsia="仿宋_GB2312"/>
          <w:sz w:val="32"/>
          <w:szCs w:val="32"/>
        </w:rPr>
        <w:t>.</w:t>
      </w:r>
      <w:r>
        <w:rPr>
          <w:rFonts w:hint="eastAsia" w:ascii="仿宋_GB2312" w:eastAsia="仿宋_GB2312"/>
          <w:sz w:val="32"/>
          <w:szCs w:val="32"/>
        </w:rPr>
        <w:t>重阳》</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毛泽东《七律</w:t>
      </w:r>
      <w:r>
        <w:rPr>
          <w:rFonts w:hint="eastAsia" w:eastAsia="仿宋_GB2312"/>
          <w:sz w:val="32"/>
          <w:szCs w:val="32"/>
        </w:rPr>
        <w:t>.</w:t>
      </w:r>
      <w:r>
        <w:rPr>
          <w:rFonts w:hint="eastAsia" w:ascii="仿宋_GB2312" w:eastAsia="仿宋_GB2312"/>
          <w:sz w:val="32"/>
          <w:szCs w:val="32"/>
        </w:rPr>
        <w:t>长征》</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毛泽东《水调歌头</w:t>
      </w:r>
      <w:r>
        <w:rPr>
          <w:rFonts w:hint="eastAsia" w:eastAsia="仿宋_GB2312"/>
          <w:sz w:val="32"/>
          <w:szCs w:val="32"/>
        </w:rPr>
        <w:t>.</w:t>
      </w:r>
      <w:r>
        <w:rPr>
          <w:rFonts w:hint="eastAsia" w:ascii="仿宋_GB2312" w:eastAsia="仿宋_GB2312"/>
          <w:sz w:val="32"/>
          <w:szCs w:val="32"/>
        </w:rPr>
        <w:t>游泳》</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毛泽东《卜算子</w:t>
      </w:r>
      <w:r>
        <w:rPr>
          <w:rFonts w:hint="eastAsia" w:eastAsia="仿宋_GB2312"/>
          <w:sz w:val="32"/>
          <w:szCs w:val="32"/>
        </w:rPr>
        <w:t>.</w:t>
      </w:r>
      <w:r>
        <w:rPr>
          <w:rFonts w:hint="eastAsia" w:ascii="仿宋_GB2312" w:eastAsia="仿宋_GB2312"/>
          <w:sz w:val="32"/>
          <w:szCs w:val="32"/>
        </w:rPr>
        <w:t>咏梅》</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毛泽东《水调歌头</w:t>
      </w:r>
      <w:r>
        <w:rPr>
          <w:rFonts w:hint="eastAsia" w:eastAsia="仿宋_GB2312"/>
          <w:sz w:val="32"/>
          <w:szCs w:val="32"/>
        </w:rPr>
        <w:t>.</w:t>
      </w:r>
      <w:r>
        <w:rPr>
          <w:rFonts w:hint="eastAsia" w:ascii="仿宋_GB2312" w:eastAsia="仿宋_GB2312"/>
          <w:sz w:val="32"/>
          <w:szCs w:val="32"/>
        </w:rPr>
        <w:t>重上井冈山》</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闻一多《一句话》</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郭沫若《凤凰涅</w:t>
      </w:r>
      <w:r>
        <w:rPr>
          <w:rFonts w:hint="eastAsia" w:ascii="微软雅黑" w:hAnsi="微软雅黑" w:eastAsia="微软雅黑" w:cs="微软雅黑"/>
          <w:sz w:val="32"/>
          <w:szCs w:val="32"/>
        </w:rPr>
        <w:t>槃</w:t>
      </w:r>
      <w:r>
        <w:rPr>
          <w:rFonts w:hint="eastAsia" w:ascii="仿宋_GB2312" w:hAnsi="仿宋_GB2312" w:eastAsia="仿宋_GB2312" w:cs="仿宋_GB2312"/>
          <w:sz w:val="32"/>
          <w:szCs w:val="32"/>
        </w:rPr>
        <w:t>》</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戴望舒《我用残损的手掌》</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戴望舒《我的记忆》</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戴望舒《雨巷》</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汪静之《蕙的风》</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何其芳《预言》</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李广田《笑的种子》</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殷夫《别了，哥哥》</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穆旦《赞美》</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穆旦</w:t>
      </w:r>
      <w:r>
        <w:rPr>
          <w:rFonts w:hint="eastAsia" w:ascii="仿宋_GB2312" w:eastAsia="仿宋_GB2312"/>
          <w:sz w:val="32"/>
          <w:szCs w:val="32"/>
        </w:rPr>
        <w:t>《冥想》</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安娥《渔光曲》</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关露《故乡，我不能让你沦亡》</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陈学昭《我送你》</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郑敏《金黄的稻束》</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艾青《我爱这片土地》</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艾青《北方》</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宗白华《夜》</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宗白华《诗》</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朱湘《采莲曲》</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冯至《我是一条小河》</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余光中《乡愁》</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余光中《等你，在雨中》</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余光中《碧潭》</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席慕容《无怨的青春》</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席慕容《一棵开花的树》</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席慕容《长城谣》</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舒婷《神女峰》</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舒婷《远方》</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舒婷《惠安女子》</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舒婷《致橡树》</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舒婷《祖国啊，我亲爱的祖国》</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海子《亚洲铜》</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海子《九月》</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海子《五月的麦地》</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海子《面朝大海，春暖花开》</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食指《相信未来》</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食指《这是四点零八分的北京》</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梁小斌《中国，我的钥匙丢了》</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骆一禾《麦地</w:t>
      </w:r>
      <w:r>
        <w:rPr>
          <w:rFonts w:eastAsia="仿宋_GB2312"/>
          <w:sz w:val="32"/>
          <w:szCs w:val="32"/>
        </w:rPr>
        <w:t>——</w:t>
      </w:r>
      <w:r>
        <w:rPr>
          <w:rFonts w:ascii="仿宋_GB2312" w:eastAsia="仿宋_GB2312"/>
          <w:sz w:val="32"/>
          <w:szCs w:val="32"/>
        </w:rPr>
        <w:t xml:space="preserve">致乡土中国》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西川《秋天十四行》</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ascii="仿宋_GB2312" w:eastAsia="仿宋_GB2312"/>
          <w:sz w:val="32"/>
          <w:szCs w:val="32"/>
        </w:rPr>
        <w:t>杨炼《大海停止之处》</w:t>
      </w:r>
      <w:r>
        <w:rPr>
          <w:rFonts w:eastAsia="仿宋_GB2312"/>
          <w:sz w:val="32"/>
          <w:szCs w:val="32"/>
        </w:rPr>
        <w:t xml:space="preserve">   </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昌耀《划呀，划呀，父亲们！》</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汪国真《我微笑着走向生活》</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史铁生《秋天的怀念》</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任卫新《我有祖国，我有母语》</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王怀仁《人民万岁》</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欧震《不朽》</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徐敬亚《长征，长征》</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胡景晖《我爱你，中国》</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赵凌云《我的南方和北方》</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李瑛《我的中国》</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费守疆《中国力量》</w:t>
      </w:r>
    </w:p>
    <w:p>
      <w:pPr>
        <w:pStyle w:val="40"/>
        <w:numPr>
          <w:ilvl w:val="0"/>
          <w:numId w:val="3"/>
        </w:numPr>
        <w:spacing w:line="520" w:lineRule="exact"/>
        <w:ind w:firstLineChars="0"/>
        <w:jc w:val="both"/>
        <w:rPr>
          <w:rFonts w:eastAsia="仿宋_GB2312"/>
          <w:sz w:val="32"/>
          <w:szCs w:val="32"/>
        </w:rPr>
      </w:pPr>
      <w:r>
        <w:rPr>
          <w:rFonts w:hint="eastAsia" w:ascii="仿宋_GB2312" w:eastAsia="仿宋_GB2312"/>
          <w:sz w:val="32"/>
          <w:szCs w:val="32"/>
        </w:rPr>
        <w:t>简锋《百年答卷》（庆祝中国共产党成立一百周年）</w:t>
      </w:r>
    </w:p>
    <w:p>
      <w:pPr>
        <w:pStyle w:val="40"/>
        <w:spacing w:line="540" w:lineRule="exact"/>
        <w:ind w:left="420" w:firstLine="0" w:firstLineChars="0"/>
        <w:jc w:val="both"/>
        <w:rPr>
          <w:rFonts w:eastAsia="仿宋_GB2312"/>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ind w:firstLine="0" w:firstLineChars="0"/>
        <w:rPr>
          <w:rFonts w:eastAsia="仿宋_GB2312"/>
          <w:szCs w:val="32"/>
        </w:rPr>
        <w:sectPr>
          <w:type w:val="continuous"/>
          <w:pgSz w:w="11906" w:h="16838"/>
          <w:pgMar w:top="1440" w:right="1800" w:bottom="1440" w:left="1800" w:header="851" w:footer="992" w:gutter="0"/>
          <w:pgNumType w:fmt="numberInDash"/>
          <w:cols w:space="720" w:num="1"/>
          <w:docGrid w:type="lines" w:linePitch="312" w:charSpace="0"/>
        </w:sectPr>
      </w:pPr>
      <w:bookmarkStart w:id="0" w:name="_GoBack"/>
      <w:bookmarkEnd w:id="0"/>
    </w:p>
    <w:p>
      <w:pPr>
        <w:spacing w:line="540" w:lineRule="exact"/>
        <w:ind w:firstLine="0" w:firstLineChars="0"/>
        <w:rPr>
          <w:rFonts w:eastAsia="仿宋_GB2312"/>
          <w:szCs w:val="32"/>
          <w:u w:val="dotted"/>
        </w:rPr>
      </w:pPr>
      <w:r>
        <w:rPr>
          <w:rFonts w:eastAsia="仿宋_GB2312"/>
          <w:szCs w:val="32"/>
          <w:u w:val="dotted"/>
        </w:rPr>
        <w:t xml:space="preserve">                                                                     </w:t>
      </w:r>
    </w:p>
    <w:p>
      <w:pPr>
        <w:spacing w:line="540" w:lineRule="exact"/>
        <w:ind w:firstLine="640"/>
        <w:jc w:val="center"/>
        <w:rPr>
          <w:rFonts w:eastAsia="仿宋_GB2312"/>
          <w:bCs/>
          <w:szCs w:val="32"/>
        </w:rPr>
      </w:pPr>
    </w:p>
    <w:p>
      <w:pPr>
        <w:ind w:firstLine="640"/>
      </w:pPr>
      <w:r>
        <w:t>2022汉语经典诗</w:t>
      </w:r>
      <w:r>
        <w:rPr>
          <w:rFonts w:hint="eastAsia"/>
        </w:rPr>
        <w:t>文</w:t>
      </w:r>
      <w:r>
        <w:t>诵读大赛选手登记表（报名表）</w:t>
      </w:r>
    </w:p>
    <w:p>
      <w:pPr>
        <w:spacing w:line="540" w:lineRule="exact"/>
        <w:ind w:right="1440" w:firstLine="480"/>
        <w:jc w:val="right"/>
        <w:rPr>
          <w:rFonts w:eastAsia="仿宋_GB2312"/>
          <w:bCs/>
          <w:sz w:val="24"/>
          <w:szCs w:val="24"/>
        </w:rPr>
      </w:pPr>
      <w:r>
        <w:rPr>
          <w:rFonts w:eastAsia="仿宋_GB2312"/>
          <w:bCs/>
          <w:sz w:val="24"/>
          <w:szCs w:val="24"/>
        </w:rPr>
        <w:t xml:space="preserve"> </w:t>
      </w:r>
    </w:p>
    <w:tbl>
      <w:tblPr>
        <w:tblStyle w:val="11"/>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871"/>
        <w:gridCol w:w="964"/>
        <w:gridCol w:w="1559"/>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姓名</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性别</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出生年月</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所在</w:t>
            </w:r>
            <w:r>
              <w:rPr>
                <w:rFonts w:hint="eastAsia" w:ascii="仿宋_GB2312" w:eastAsia="仿宋_GB2312"/>
                <w:bCs/>
                <w:sz w:val="24"/>
                <w:szCs w:val="24"/>
              </w:rPr>
              <w:t>校区</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国籍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是否为华裔</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学院</w:t>
            </w:r>
            <w:r>
              <w:rPr>
                <w:rFonts w:hint="eastAsia" w:ascii="仿宋_GB2312" w:eastAsia="仿宋_GB2312"/>
                <w:bCs/>
                <w:sz w:val="24"/>
                <w:szCs w:val="24"/>
              </w:rPr>
              <w:t>专业</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hint="eastAsia" w:ascii="仿宋_GB2312" w:eastAsia="仿宋_GB2312"/>
                <w:bCs/>
                <w:sz w:val="24"/>
                <w:szCs w:val="24"/>
              </w:rPr>
              <w:t>学号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hint="eastAsia" w:ascii="仿宋_GB2312" w:eastAsia="仿宋_GB2312"/>
                <w:bCs/>
                <w:sz w:val="24"/>
                <w:szCs w:val="24"/>
              </w:rPr>
              <w:t>本/硕/博</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电话</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QQ号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电子邮箱</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仿宋_GB2312"/>
                <w:bCs/>
                <w:sz w:val="24"/>
                <w:szCs w:val="24"/>
              </w:rPr>
            </w:pPr>
            <w:r>
              <w:rPr>
                <w:rFonts w:ascii="仿宋_GB2312" w:eastAsia="仿宋_GB2312"/>
                <w:bCs/>
                <w:sz w:val="24"/>
                <w:szCs w:val="24"/>
              </w:rPr>
              <w:t>诵读篇目</w:t>
            </w:r>
          </w:p>
        </w:tc>
        <w:tc>
          <w:tcPr>
            <w:tcW w:w="439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r>
              <w:rPr>
                <w:rFonts w:ascii="仿宋_GB2312" w:eastAsia="仿宋_GB2312"/>
                <w:bCs/>
                <w:sz w:val="24"/>
                <w:szCs w:val="24"/>
              </w:rPr>
              <w:t>作者</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仿宋_GB2312" w:eastAsia="仿宋_GB2312"/>
                <w:bCs/>
                <w:sz w:val="24"/>
                <w:szCs w:val="24"/>
              </w:rPr>
            </w:pPr>
          </w:p>
        </w:tc>
      </w:tr>
    </w:tbl>
    <w:p>
      <w:pPr>
        <w:spacing w:line="540" w:lineRule="exact"/>
        <w:ind w:firstLine="640"/>
      </w:pPr>
      <w:r>
        <w:rPr>
          <w:rFonts w:eastAsia="仿宋_GB2312"/>
          <w:szCs w:val="32"/>
        </w:rPr>
        <w:t xml:space="preserve"> </w:t>
      </w:r>
    </w:p>
    <w:sectPr>
      <w:headerReference r:id="rId9" w:type="first"/>
      <w:footerReference r:id="rId12" w:type="first"/>
      <w:headerReference r:id="rId7" w:type="default"/>
      <w:footerReference r:id="rId10" w:type="default"/>
      <w:headerReference r:id="rId8" w:type="even"/>
      <w:footerReference r:id="rId11" w:type="even"/>
      <w:pgSz w:w="11906" w:h="16838"/>
      <w:pgMar w:top="2098" w:right="1474" w:bottom="1985" w:left="1588" w:header="851" w:footer="1417" w:gutter="0"/>
      <w:pgNumType w:fmt="numberInDash"/>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bidi w:val="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6"/>
                            <w:ind w:left="320" w:leftChars="0"/>
                          </w:pPr>
                          <w:r>
                            <w:rPr>
                              <w:rFonts w:hint="eastAsia"/>
                            </w:rPr>
                            <w:t>—</w:t>
                          </w:r>
                          <w:r>
                            <w:t xml:space="preserve"> </w:t>
                          </w:r>
                          <w:sdt>
                            <w:sdtPr>
                              <w:id w:val="-83921096"/>
                              <w:docPartObj>
                                <w:docPartGallery w:val="autotext"/>
                              </w:docPartObj>
                            </w:sdtPr>
                            <w:sdtContent>
                              <w:r>
                                <w:rPr>
                                  <w:rStyle w:val="38"/>
                                </w:rPr>
                                <w:fldChar w:fldCharType="begin"/>
                              </w:r>
                              <w:r>
                                <w:rPr>
                                  <w:rStyle w:val="38"/>
                                </w:rPr>
                                <w:instrText xml:space="preserve">PAGE   \* MERGEFORMAT</w:instrText>
                              </w:r>
                              <w:r>
                                <w:rPr>
                                  <w:rStyle w:val="38"/>
                                </w:rPr>
                                <w:fldChar w:fldCharType="separate"/>
                              </w:r>
                              <w:r>
                                <w:rPr>
                                  <w:rStyle w:val="38"/>
                                </w:rPr>
                                <w:t>- 14 -</w:t>
                              </w:r>
                              <w:r>
                                <w:rPr>
                                  <w:rStyle w:val="38"/>
                                </w:rPr>
                                <w:fldChar w:fldCharType="end"/>
                              </w:r>
                              <w:r>
                                <w:rPr>
                                  <w:rStyle w:val="38"/>
                                </w:rPr>
                                <w:t xml:space="preserve"> </w:t>
                              </w:r>
                              <w:r>
                                <w:rPr>
                                  <w:rStyle w:val="38"/>
                                  <w:rFonts w:hint="eastAsia"/>
                                </w:rPr>
                                <w:t>—</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36"/>
                      <w:ind w:left="320" w:leftChars="0"/>
                    </w:pPr>
                    <w:r>
                      <w:rPr>
                        <w:rFonts w:hint="eastAsia"/>
                      </w:rPr>
                      <w:t>—</w:t>
                    </w:r>
                    <w:r>
                      <w:t xml:space="preserve"> </w:t>
                    </w:r>
                    <w:sdt>
                      <w:sdtPr>
                        <w:id w:val="-83921096"/>
                        <w:docPartObj>
                          <w:docPartGallery w:val="autotext"/>
                        </w:docPartObj>
                      </w:sdtPr>
                      <w:sdtContent>
                        <w:r>
                          <w:rPr>
                            <w:rStyle w:val="38"/>
                          </w:rPr>
                          <w:fldChar w:fldCharType="begin"/>
                        </w:r>
                        <w:r>
                          <w:rPr>
                            <w:rStyle w:val="38"/>
                          </w:rPr>
                          <w:instrText xml:space="preserve">PAGE   \* MERGEFORMAT</w:instrText>
                        </w:r>
                        <w:r>
                          <w:rPr>
                            <w:rStyle w:val="38"/>
                          </w:rPr>
                          <w:fldChar w:fldCharType="separate"/>
                        </w:r>
                        <w:r>
                          <w:rPr>
                            <w:rStyle w:val="38"/>
                          </w:rPr>
                          <w:t>- 14 -</w:t>
                        </w:r>
                        <w:r>
                          <w:rPr>
                            <w:rStyle w:val="38"/>
                          </w:rPr>
                          <w:fldChar w:fldCharType="end"/>
                        </w:r>
                        <w:r>
                          <w:rPr>
                            <w:rStyle w:val="38"/>
                          </w:rPr>
                          <w:t xml:space="preserve"> </w:t>
                        </w:r>
                        <w:r>
                          <w:rPr>
                            <w:rStyle w:val="38"/>
                            <w:rFonts w:hint="eastAsia"/>
                          </w:rPr>
                          <w:t>—</w:t>
                        </w:r>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6"/>
                            <w:ind w:left="320" w:leftChars="0"/>
                          </w:pPr>
                          <w:r>
                            <w:rPr>
                              <w:rFonts w:hint="eastAsia"/>
                            </w:rPr>
                            <w:t>—</w:t>
                          </w:r>
                          <w:r>
                            <w:t xml:space="preserve"> </w:t>
                          </w:r>
                          <w:sdt>
                            <w:sdtPr>
                              <w:id w:val="-83921096"/>
                              <w:docPartObj>
                                <w:docPartGallery w:val="autotext"/>
                              </w:docPartObj>
                            </w:sdtPr>
                            <w:sdtContent>
                              <w:r>
                                <w:rPr>
                                  <w:rStyle w:val="38"/>
                                </w:rPr>
                                <w:fldChar w:fldCharType="begin"/>
                              </w:r>
                              <w:r>
                                <w:rPr>
                                  <w:rStyle w:val="38"/>
                                </w:rPr>
                                <w:instrText xml:space="preserve">PAGE   \* MERGEFORMAT</w:instrText>
                              </w:r>
                              <w:r>
                                <w:rPr>
                                  <w:rStyle w:val="38"/>
                                </w:rPr>
                                <w:fldChar w:fldCharType="separate"/>
                              </w:r>
                              <w:r>
                                <w:rPr>
                                  <w:rStyle w:val="38"/>
                                </w:rPr>
                                <w:t>- 14 -</w:t>
                              </w:r>
                              <w:r>
                                <w:rPr>
                                  <w:rStyle w:val="38"/>
                                </w:rPr>
                                <w:fldChar w:fldCharType="end"/>
                              </w:r>
                              <w:r>
                                <w:rPr>
                                  <w:rStyle w:val="38"/>
                                </w:rPr>
                                <w:t xml:space="preserve"> </w:t>
                              </w:r>
                              <w:r>
                                <w:rPr>
                                  <w:rStyle w:val="38"/>
                                  <w:rFonts w:hint="eastAsia"/>
                                </w:rPr>
                                <w:t>—</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6"/>
                      <w:ind w:left="320" w:leftChars="0"/>
                    </w:pPr>
                    <w:r>
                      <w:rPr>
                        <w:rFonts w:hint="eastAsia"/>
                      </w:rPr>
                      <w:t>—</w:t>
                    </w:r>
                    <w:r>
                      <w:t xml:space="preserve"> </w:t>
                    </w:r>
                    <w:sdt>
                      <w:sdtPr>
                        <w:id w:val="-83921096"/>
                        <w:docPartObj>
                          <w:docPartGallery w:val="autotext"/>
                        </w:docPartObj>
                      </w:sdtPr>
                      <w:sdtContent>
                        <w:r>
                          <w:rPr>
                            <w:rStyle w:val="38"/>
                          </w:rPr>
                          <w:fldChar w:fldCharType="begin"/>
                        </w:r>
                        <w:r>
                          <w:rPr>
                            <w:rStyle w:val="38"/>
                          </w:rPr>
                          <w:instrText xml:space="preserve">PAGE   \* MERGEFORMAT</w:instrText>
                        </w:r>
                        <w:r>
                          <w:rPr>
                            <w:rStyle w:val="38"/>
                          </w:rPr>
                          <w:fldChar w:fldCharType="separate"/>
                        </w:r>
                        <w:r>
                          <w:rPr>
                            <w:rStyle w:val="38"/>
                          </w:rPr>
                          <w:t>- 14 -</w:t>
                        </w:r>
                        <w:r>
                          <w:rPr>
                            <w:rStyle w:val="38"/>
                          </w:rPr>
                          <w:fldChar w:fldCharType="end"/>
                        </w:r>
                        <w:r>
                          <w:rPr>
                            <w:rStyle w:val="38"/>
                          </w:rPr>
                          <w:t xml:space="preserve"> </w:t>
                        </w:r>
                        <w:r>
                          <w:rPr>
                            <w:rStyle w:val="38"/>
                            <w:rFonts w:hint="eastAsia"/>
                          </w:rPr>
                          <w:t>—</w:t>
                        </w:r>
                      </w:sdtContent>
                    </w:sd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left="920" w:right="32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5"/>
                            <w:ind w:left="920" w:right="320"/>
                          </w:pPr>
                          <w:r>
                            <w:t xml:space="preserve">— </w:t>
                          </w:r>
                          <w:sdt>
                            <w:sdtPr>
                              <w:id w:val="1119569024"/>
                              <w:docPartObj>
                                <w:docPartGallery w:val="autotext"/>
                              </w:docPartObj>
                            </w:sdtPr>
                            <w:sdtContent>
                              <w:r>
                                <w:fldChar w:fldCharType="begin"/>
                              </w:r>
                              <w:r>
                                <w:instrText xml:space="preserve">PAGE   \* MERGEFORMAT</w:instrText>
                              </w:r>
                              <w:r>
                                <w:fldChar w:fldCharType="separate"/>
                              </w:r>
                              <w:r>
                                <w:t>- 17 -</w:t>
                              </w:r>
                              <w:r>
                                <w:fldChar w:fldCharType="end"/>
                              </w:r>
                              <w:r>
                                <w:t xml:space="preserve"> —</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35"/>
                      <w:ind w:left="920" w:right="320"/>
                    </w:pPr>
                    <w:r>
                      <w:t xml:space="preserve">— </w:t>
                    </w:r>
                    <w:sdt>
                      <w:sdtPr>
                        <w:id w:val="1119569024"/>
                        <w:docPartObj>
                          <w:docPartGallery w:val="autotext"/>
                        </w:docPartObj>
                      </w:sdtPr>
                      <w:sdtContent>
                        <w:r>
                          <w:fldChar w:fldCharType="begin"/>
                        </w:r>
                        <w:r>
                          <w:instrText xml:space="preserve">PAGE   \* MERGEFORMAT</w:instrText>
                        </w:r>
                        <w:r>
                          <w:fldChar w:fldCharType="separate"/>
                        </w:r>
                        <w:r>
                          <w:t>- 17 -</w:t>
                        </w:r>
                        <w:r>
                          <w:fldChar w:fldCharType="end"/>
                        </w:r>
                        <w:r>
                          <w:t xml:space="preserve"> —</w:t>
                        </w:r>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bidi w:val="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6"/>
                            <w:ind w:left="320" w:leftChars="0"/>
                          </w:pPr>
                          <w:r>
                            <w:rPr>
                              <w:rFonts w:hint="eastAsia"/>
                            </w:rPr>
                            <w:t>—</w:t>
                          </w:r>
                          <w:r>
                            <w:t xml:space="preserve"> </w:t>
                          </w:r>
                          <w:sdt>
                            <w:sdtPr>
                              <w:id w:val="-83921096"/>
                              <w:docPartObj>
                                <w:docPartGallery w:val="autotext"/>
                              </w:docPartObj>
                            </w:sdtPr>
                            <w:sdtContent>
                              <w:r>
                                <w:rPr>
                                  <w:rStyle w:val="38"/>
                                </w:rPr>
                                <w:fldChar w:fldCharType="begin"/>
                              </w:r>
                              <w:r>
                                <w:rPr>
                                  <w:rStyle w:val="38"/>
                                </w:rPr>
                                <w:instrText xml:space="preserve">PAGE   \* MERGEFORMAT</w:instrText>
                              </w:r>
                              <w:r>
                                <w:rPr>
                                  <w:rStyle w:val="38"/>
                                </w:rPr>
                                <w:fldChar w:fldCharType="separate"/>
                              </w:r>
                              <w:r>
                                <w:rPr>
                                  <w:rStyle w:val="38"/>
                                </w:rPr>
                                <w:t>- 14 -</w:t>
                              </w:r>
                              <w:r>
                                <w:rPr>
                                  <w:rStyle w:val="38"/>
                                </w:rPr>
                                <w:fldChar w:fldCharType="end"/>
                              </w:r>
                              <w:r>
                                <w:rPr>
                                  <w:rStyle w:val="38"/>
                                </w:rPr>
                                <w:t xml:space="preserve"> </w:t>
                              </w:r>
                              <w:r>
                                <w:rPr>
                                  <w:rStyle w:val="38"/>
                                  <w:rFonts w:hint="eastAsia"/>
                                </w:rPr>
                                <w:t>—</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36"/>
                      <w:ind w:left="320" w:leftChars="0"/>
                    </w:pPr>
                    <w:r>
                      <w:rPr>
                        <w:rFonts w:hint="eastAsia"/>
                      </w:rPr>
                      <w:t>—</w:t>
                    </w:r>
                    <w:r>
                      <w:t xml:space="preserve"> </w:t>
                    </w:r>
                    <w:sdt>
                      <w:sdtPr>
                        <w:id w:val="-83921096"/>
                        <w:docPartObj>
                          <w:docPartGallery w:val="autotext"/>
                        </w:docPartObj>
                      </w:sdtPr>
                      <w:sdtContent>
                        <w:r>
                          <w:rPr>
                            <w:rStyle w:val="38"/>
                          </w:rPr>
                          <w:fldChar w:fldCharType="begin"/>
                        </w:r>
                        <w:r>
                          <w:rPr>
                            <w:rStyle w:val="38"/>
                          </w:rPr>
                          <w:instrText xml:space="preserve">PAGE   \* MERGEFORMAT</w:instrText>
                        </w:r>
                        <w:r>
                          <w:rPr>
                            <w:rStyle w:val="38"/>
                          </w:rPr>
                          <w:fldChar w:fldCharType="separate"/>
                        </w:r>
                        <w:r>
                          <w:rPr>
                            <w:rStyle w:val="38"/>
                          </w:rPr>
                          <w:t>- 14 -</w:t>
                        </w:r>
                        <w:r>
                          <w:rPr>
                            <w:rStyle w:val="38"/>
                          </w:rPr>
                          <w:fldChar w:fldCharType="end"/>
                        </w:r>
                        <w:r>
                          <w:rPr>
                            <w:rStyle w:val="38"/>
                          </w:rPr>
                          <w:t xml:space="preserve"> </w:t>
                        </w:r>
                        <w:r>
                          <w:rPr>
                            <w:rStyle w:val="38"/>
                            <w:rFonts w:hint="eastAsia"/>
                          </w:rPr>
                          <w:t>—</w:t>
                        </w:r>
                      </w:sdtContent>
                    </w:sd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56107"/>
    <w:multiLevelType w:val="multilevel"/>
    <w:tmpl w:val="04F56107"/>
    <w:lvl w:ilvl="0" w:tentative="0">
      <w:start w:val="1"/>
      <w:numFmt w:val="chineseCountingThousand"/>
      <w:pStyle w:val="2"/>
      <w:suff w:val="nothing"/>
      <w:lvlText w:val="%1、"/>
      <w:lvlJc w:val="left"/>
      <w:pPr>
        <w:ind w:left="0" w:firstLine="0"/>
      </w:pPr>
      <w:rPr>
        <w:rFonts w:hint="eastAsia"/>
        <w:lang w:val="en-US"/>
      </w:rPr>
    </w:lvl>
    <w:lvl w:ilvl="1" w:tentative="0">
      <w:start w:val="1"/>
      <w:numFmt w:val="chineseCountingThousand"/>
      <w:pStyle w:val="3"/>
      <w:suff w:val="nothing"/>
      <w:lvlText w:val="（%2）"/>
      <w:lvlJc w:val="left"/>
      <w:pPr>
        <w:ind w:left="0" w:firstLine="0"/>
      </w:pPr>
      <w:rPr>
        <w:rFonts w:hint="eastAsia"/>
      </w:rPr>
    </w:lvl>
    <w:lvl w:ilvl="2" w:tentative="0">
      <w:start w:val="1"/>
      <w:numFmt w:val="decimal"/>
      <w:pStyle w:val="4"/>
      <w:suff w:val="nothing"/>
      <w:lvlText w:val="%3．"/>
      <w:lvlJc w:val="right"/>
      <w:pPr>
        <w:ind w:left="0" w:firstLine="0"/>
      </w:pPr>
      <w:rPr>
        <w:rFonts w:hint="eastAsia"/>
      </w:rPr>
    </w:lvl>
    <w:lvl w:ilvl="3" w:tentative="0">
      <w:start w:val="1"/>
      <w:numFmt w:val="decimal"/>
      <w:pStyle w:val="5"/>
      <w:suff w:val="nothing"/>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1">
    <w:nsid w:val="7CDC4A55"/>
    <w:multiLevelType w:val="multilevel"/>
    <w:tmpl w:val="7CDC4A5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420"/>
  <w:evenAndOddHeaders w:val="1"/>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yMzE4OGY1ZmUzMWFhOTczOGFhY2FkMDU1YWQ1NTgifQ=="/>
  </w:docVars>
  <w:rsids>
    <w:rsidRoot w:val="009948F8"/>
    <w:rsid w:val="00000552"/>
    <w:rsid w:val="000035FF"/>
    <w:rsid w:val="00006DF3"/>
    <w:rsid w:val="000122D0"/>
    <w:rsid w:val="0001562A"/>
    <w:rsid w:val="00015EBA"/>
    <w:rsid w:val="0001774B"/>
    <w:rsid w:val="0002607B"/>
    <w:rsid w:val="000267F4"/>
    <w:rsid w:val="00032614"/>
    <w:rsid w:val="00043F1B"/>
    <w:rsid w:val="0005634F"/>
    <w:rsid w:val="000628D6"/>
    <w:rsid w:val="0007032B"/>
    <w:rsid w:val="000755EA"/>
    <w:rsid w:val="00080316"/>
    <w:rsid w:val="00082078"/>
    <w:rsid w:val="00082B3B"/>
    <w:rsid w:val="0008349D"/>
    <w:rsid w:val="000A4B00"/>
    <w:rsid w:val="000C1370"/>
    <w:rsid w:val="000D2334"/>
    <w:rsid w:val="000D6962"/>
    <w:rsid w:val="000E32E4"/>
    <w:rsid w:val="000E628A"/>
    <w:rsid w:val="000E6702"/>
    <w:rsid w:val="00111A9A"/>
    <w:rsid w:val="00130225"/>
    <w:rsid w:val="0014132B"/>
    <w:rsid w:val="001437B6"/>
    <w:rsid w:val="00143B1C"/>
    <w:rsid w:val="00144543"/>
    <w:rsid w:val="00156ACF"/>
    <w:rsid w:val="001643AD"/>
    <w:rsid w:val="001662BC"/>
    <w:rsid w:val="00171EE2"/>
    <w:rsid w:val="00174CAC"/>
    <w:rsid w:val="001828F6"/>
    <w:rsid w:val="00182EAB"/>
    <w:rsid w:val="0018563A"/>
    <w:rsid w:val="00187BB0"/>
    <w:rsid w:val="00187F69"/>
    <w:rsid w:val="00190CA4"/>
    <w:rsid w:val="001928A0"/>
    <w:rsid w:val="00197A27"/>
    <w:rsid w:val="00197D75"/>
    <w:rsid w:val="001A31F5"/>
    <w:rsid w:val="001A5771"/>
    <w:rsid w:val="001A70D9"/>
    <w:rsid w:val="001C29E2"/>
    <w:rsid w:val="001E644E"/>
    <w:rsid w:val="001F2503"/>
    <w:rsid w:val="00206015"/>
    <w:rsid w:val="002102BF"/>
    <w:rsid w:val="0021094C"/>
    <w:rsid w:val="00211CED"/>
    <w:rsid w:val="00213122"/>
    <w:rsid w:val="00221735"/>
    <w:rsid w:val="00226D40"/>
    <w:rsid w:val="00240C3D"/>
    <w:rsid w:val="00241D5D"/>
    <w:rsid w:val="00241E16"/>
    <w:rsid w:val="002516B7"/>
    <w:rsid w:val="00264F11"/>
    <w:rsid w:val="00272460"/>
    <w:rsid w:val="002724F8"/>
    <w:rsid w:val="0027747F"/>
    <w:rsid w:val="00277ECC"/>
    <w:rsid w:val="002819A4"/>
    <w:rsid w:val="00282FB6"/>
    <w:rsid w:val="002872D9"/>
    <w:rsid w:val="00287613"/>
    <w:rsid w:val="0029796A"/>
    <w:rsid w:val="002B42AE"/>
    <w:rsid w:val="002B5FE0"/>
    <w:rsid w:val="002C342D"/>
    <w:rsid w:val="002D36A5"/>
    <w:rsid w:val="002D50A0"/>
    <w:rsid w:val="002F246E"/>
    <w:rsid w:val="00300FD0"/>
    <w:rsid w:val="003253E5"/>
    <w:rsid w:val="003263C9"/>
    <w:rsid w:val="0032644D"/>
    <w:rsid w:val="00336998"/>
    <w:rsid w:val="00336B83"/>
    <w:rsid w:val="003472CB"/>
    <w:rsid w:val="00347E0E"/>
    <w:rsid w:val="00366BF1"/>
    <w:rsid w:val="00371BC5"/>
    <w:rsid w:val="0037265C"/>
    <w:rsid w:val="00382B44"/>
    <w:rsid w:val="00383889"/>
    <w:rsid w:val="00387B47"/>
    <w:rsid w:val="003973EA"/>
    <w:rsid w:val="003B1077"/>
    <w:rsid w:val="003C0636"/>
    <w:rsid w:val="003C07DE"/>
    <w:rsid w:val="003C14AD"/>
    <w:rsid w:val="003C2AFB"/>
    <w:rsid w:val="003C3686"/>
    <w:rsid w:val="003C479A"/>
    <w:rsid w:val="003C7A87"/>
    <w:rsid w:val="003D010D"/>
    <w:rsid w:val="003D1614"/>
    <w:rsid w:val="003D76D7"/>
    <w:rsid w:val="003E32B6"/>
    <w:rsid w:val="003F0E2A"/>
    <w:rsid w:val="003F56AA"/>
    <w:rsid w:val="00400B3F"/>
    <w:rsid w:val="00415613"/>
    <w:rsid w:val="00420CE6"/>
    <w:rsid w:val="0042393D"/>
    <w:rsid w:val="0042545A"/>
    <w:rsid w:val="00426856"/>
    <w:rsid w:val="00437ED4"/>
    <w:rsid w:val="004420FC"/>
    <w:rsid w:val="00450041"/>
    <w:rsid w:val="004536C6"/>
    <w:rsid w:val="004575B3"/>
    <w:rsid w:val="004600B6"/>
    <w:rsid w:val="004641F8"/>
    <w:rsid w:val="0046535F"/>
    <w:rsid w:val="004662D8"/>
    <w:rsid w:val="00467D94"/>
    <w:rsid w:val="004767FD"/>
    <w:rsid w:val="0048398F"/>
    <w:rsid w:val="004A6E39"/>
    <w:rsid w:val="004A7887"/>
    <w:rsid w:val="004C018F"/>
    <w:rsid w:val="004C57E5"/>
    <w:rsid w:val="004C6099"/>
    <w:rsid w:val="004C76A3"/>
    <w:rsid w:val="004D5927"/>
    <w:rsid w:val="004F45C6"/>
    <w:rsid w:val="004F7182"/>
    <w:rsid w:val="004F7A5C"/>
    <w:rsid w:val="00500C94"/>
    <w:rsid w:val="00515AA1"/>
    <w:rsid w:val="00531AA6"/>
    <w:rsid w:val="00535A71"/>
    <w:rsid w:val="00543054"/>
    <w:rsid w:val="005445DA"/>
    <w:rsid w:val="005504A1"/>
    <w:rsid w:val="005530BA"/>
    <w:rsid w:val="00554834"/>
    <w:rsid w:val="005561D7"/>
    <w:rsid w:val="0055709C"/>
    <w:rsid w:val="00565A4D"/>
    <w:rsid w:val="00574D31"/>
    <w:rsid w:val="005824E4"/>
    <w:rsid w:val="005827AE"/>
    <w:rsid w:val="00596AEE"/>
    <w:rsid w:val="005B1AA6"/>
    <w:rsid w:val="005B1AB7"/>
    <w:rsid w:val="005B2329"/>
    <w:rsid w:val="005B3BE5"/>
    <w:rsid w:val="005B4489"/>
    <w:rsid w:val="005C6F77"/>
    <w:rsid w:val="005C70D4"/>
    <w:rsid w:val="005E7E4F"/>
    <w:rsid w:val="006027AA"/>
    <w:rsid w:val="00605CA3"/>
    <w:rsid w:val="00613032"/>
    <w:rsid w:val="00627173"/>
    <w:rsid w:val="006271A4"/>
    <w:rsid w:val="006272F9"/>
    <w:rsid w:val="00632A77"/>
    <w:rsid w:val="00634F53"/>
    <w:rsid w:val="00643BE7"/>
    <w:rsid w:val="00667365"/>
    <w:rsid w:val="00677584"/>
    <w:rsid w:val="00695194"/>
    <w:rsid w:val="006A492E"/>
    <w:rsid w:val="006A517A"/>
    <w:rsid w:val="006C2BD3"/>
    <w:rsid w:val="006D6941"/>
    <w:rsid w:val="006D7C38"/>
    <w:rsid w:val="006F34BD"/>
    <w:rsid w:val="006F5B65"/>
    <w:rsid w:val="006F6E61"/>
    <w:rsid w:val="006F7D7E"/>
    <w:rsid w:val="007102FD"/>
    <w:rsid w:val="0072544D"/>
    <w:rsid w:val="00730257"/>
    <w:rsid w:val="00734325"/>
    <w:rsid w:val="007521E2"/>
    <w:rsid w:val="0075351B"/>
    <w:rsid w:val="00761BF2"/>
    <w:rsid w:val="00767939"/>
    <w:rsid w:val="0077002C"/>
    <w:rsid w:val="007755C5"/>
    <w:rsid w:val="00777E47"/>
    <w:rsid w:val="00785C65"/>
    <w:rsid w:val="00793BBA"/>
    <w:rsid w:val="00795770"/>
    <w:rsid w:val="007A4348"/>
    <w:rsid w:val="007B1A37"/>
    <w:rsid w:val="007B58F2"/>
    <w:rsid w:val="007B64E5"/>
    <w:rsid w:val="007C3ABB"/>
    <w:rsid w:val="007D43B5"/>
    <w:rsid w:val="007F01B3"/>
    <w:rsid w:val="00800220"/>
    <w:rsid w:val="00817C01"/>
    <w:rsid w:val="008235B5"/>
    <w:rsid w:val="008310FB"/>
    <w:rsid w:val="00854C76"/>
    <w:rsid w:val="00857D6A"/>
    <w:rsid w:val="00871FBB"/>
    <w:rsid w:val="008729F5"/>
    <w:rsid w:val="00872F46"/>
    <w:rsid w:val="00874D6B"/>
    <w:rsid w:val="00880653"/>
    <w:rsid w:val="0089110E"/>
    <w:rsid w:val="00891F2A"/>
    <w:rsid w:val="00895F8B"/>
    <w:rsid w:val="008A16B0"/>
    <w:rsid w:val="008A64FD"/>
    <w:rsid w:val="008B106F"/>
    <w:rsid w:val="008B25E1"/>
    <w:rsid w:val="008C10F3"/>
    <w:rsid w:val="008C159F"/>
    <w:rsid w:val="008D0815"/>
    <w:rsid w:val="008D574C"/>
    <w:rsid w:val="008E0D50"/>
    <w:rsid w:val="008F10F2"/>
    <w:rsid w:val="00902606"/>
    <w:rsid w:val="00907F4D"/>
    <w:rsid w:val="00920058"/>
    <w:rsid w:val="009319FA"/>
    <w:rsid w:val="009327B5"/>
    <w:rsid w:val="00940AB0"/>
    <w:rsid w:val="0095046B"/>
    <w:rsid w:val="00950EFA"/>
    <w:rsid w:val="0096635C"/>
    <w:rsid w:val="00974D44"/>
    <w:rsid w:val="009943BF"/>
    <w:rsid w:val="009948F8"/>
    <w:rsid w:val="009B1FD4"/>
    <w:rsid w:val="009B6A4D"/>
    <w:rsid w:val="009C64DD"/>
    <w:rsid w:val="009D39D3"/>
    <w:rsid w:val="009D7C69"/>
    <w:rsid w:val="009E272B"/>
    <w:rsid w:val="009F0442"/>
    <w:rsid w:val="009F639E"/>
    <w:rsid w:val="00A064CA"/>
    <w:rsid w:val="00A06DCB"/>
    <w:rsid w:val="00A078E0"/>
    <w:rsid w:val="00A12643"/>
    <w:rsid w:val="00A36ABD"/>
    <w:rsid w:val="00A40B42"/>
    <w:rsid w:val="00A47F3E"/>
    <w:rsid w:val="00A50252"/>
    <w:rsid w:val="00A54597"/>
    <w:rsid w:val="00A546BB"/>
    <w:rsid w:val="00A60511"/>
    <w:rsid w:val="00A6203C"/>
    <w:rsid w:val="00A9636F"/>
    <w:rsid w:val="00AB3EAD"/>
    <w:rsid w:val="00AC01AB"/>
    <w:rsid w:val="00AC532A"/>
    <w:rsid w:val="00AC5373"/>
    <w:rsid w:val="00AD0747"/>
    <w:rsid w:val="00AD5A6E"/>
    <w:rsid w:val="00AE49AB"/>
    <w:rsid w:val="00AE7674"/>
    <w:rsid w:val="00AF6818"/>
    <w:rsid w:val="00B00B4F"/>
    <w:rsid w:val="00B013F7"/>
    <w:rsid w:val="00B067C1"/>
    <w:rsid w:val="00B06806"/>
    <w:rsid w:val="00B10672"/>
    <w:rsid w:val="00B13CB1"/>
    <w:rsid w:val="00B225E7"/>
    <w:rsid w:val="00B26F6F"/>
    <w:rsid w:val="00B3604B"/>
    <w:rsid w:val="00B37342"/>
    <w:rsid w:val="00B4728E"/>
    <w:rsid w:val="00B50786"/>
    <w:rsid w:val="00B5135A"/>
    <w:rsid w:val="00B5714B"/>
    <w:rsid w:val="00B6344A"/>
    <w:rsid w:val="00B723D3"/>
    <w:rsid w:val="00B74876"/>
    <w:rsid w:val="00B85F61"/>
    <w:rsid w:val="00B910C5"/>
    <w:rsid w:val="00B93EBA"/>
    <w:rsid w:val="00B96239"/>
    <w:rsid w:val="00B96D34"/>
    <w:rsid w:val="00BA336E"/>
    <w:rsid w:val="00BA3861"/>
    <w:rsid w:val="00BB5828"/>
    <w:rsid w:val="00BC2742"/>
    <w:rsid w:val="00BC2C09"/>
    <w:rsid w:val="00BD7E58"/>
    <w:rsid w:val="00BF074B"/>
    <w:rsid w:val="00BF2109"/>
    <w:rsid w:val="00BF2EDA"/>
    <w:rsid w:val="00BF562E"/>
    <w:rsid w:val="00BF6F34"/>
    <w:rsid w:val="00C05CC4"/>
    <w:rsid w:val="00C06B6C"/>
    <w:rsid w:val="00C11E9C"/>
    <w:rsid w:val="00C25BF7"/>
    <w:rsid w:val="00C31B14"/>
    <w:rsid w:val="00C33064"/>
    <w:rsid w:val="00C36C72"/>
    <w:rsid w:val="00C405F7"/>
    <w:rsid w:val="00C419A2"/>
    <w:rsid w:val="00C437BA"/>
    <w:rsid w:val="00C560A4"/>
    <w:rsid w:val="00C60372"/>
    <w:rsid w:val="00C63E5F"/>
    <w:rsid w:val="00C75160"/>
    <w:rsid w:val="00C776EC"/>
    <w:rsid w:val="00C818FE"/>
    <w:rsid w:val="00C87463"/>
    <w:rsid w:val="00CA6852"/>
    <w:rsid w:val="00CB526D"/>
    <w:rsid w:val="00CC1D5A"/>
    <w:rsid w:val="00CD17FB"/>
    <w:rsid w:val="00CD23CC"/>
    <w:rsid w:val="00CD3ECB"/>
    <w:rsid w:val="00CD52FC"/>
    <w:rsid w:val="00CD7DF9"/>
    <w:rsid w:val="00D009A9"/>
    <w:rsid w:val="00D1642F"/>
    <w:rsid w:val="00D24086"/>
    <w:rsid w:val="00D34AD4"/>
    <w:rsid w:val="00D37EA1"/>
    <w:rsid w:val="00D44F9C"/>
    <w:rsid w:val="00D57B9C"/>
    <w:rsid w:val="00D62D61"/>
    <w:rsid w:val="00D72E46"/>
    <w:rsid w:val="00D8633E"/>
    <w:rsid w:val="00D909B5"/>
    <w:rsid w:val="00DA004C"/>
    <w:rsid w:val="00DA0A45"/>
    <w:rsid w:val="00DA2493"/>
    <w:rsid w:val="00DA4C90"/>
    <w:rsid w:val="00DA5497"/>
    <w:rsid w:val="00DB3864"/>
    <w:rsid w:val="00DB6DFC"/>
    <w:rsid w:val="00DC4FCA"/>
    <w:rsid w:val="00DD04E1"/>
    <w:rsid w:val="00DD1646"/>
    <w:rsid w:val="00DD2998"/>
    <w:rsid w:val="00DF07AF"/>
    <w:rsid w:val="00DF175D"/>
    <w:rsid w:val="00E0331D"/>
    <w:rsid w:val="00E0696C"/>
    <w:rsid w:val="00E23ABD"/>
    <w:rsid w:val="00E40D9C"/>
    <w:rsid w:val="00E67C04"/>
    <w:rsid w:val="00E91A38"/>
    <w:rsid w:val="00EB0DDB"/>
    <w:rsid w:val="00EB4961"/>
    <w:rsid w:val="00EC3D53"/>
    <w:rsid w:val="00ED0F00"/>
    <w:rsid w:val="00EE434B"/>
    <w:rsid w:val="00F024B4"/>
    <w:rsid w:val="00F1584B"/>
    <w:rsid w:val="00F30064"/>
    <w:rsid w:val="00F45661"/>
    <w:rsid w:val="00F4639F"/>
    <w:rsid w:val="00F5646F"/>
    <w:rsid w:val="00F56C1E"/>
    <w:rsid w:val="00F608F4"/>
    <w:rsid w:val="00F6130D"/>
    <w:rsid w:val="00F61993"/>
    <w:rsid w:val="00F62077"/>
    <w:rsid w:val="00F63150"/>
    <w:rsid w:val="00F64A81"/>
    <w:rsid w:val="00F84239"/>
    <w:rsid w:val="00F843AF"/>
    <w:rsid w:val="00F84CBB"/>
    <w:rsid w:val="00F90780"/>
    <w:rsid w:val="00F94C41"/>
    <w:rsid w:val="00F97B00"/>
    <w:rsid w:val="00FA3625"/>
    <w:rsid w:val="00FC251F"/>
    <w:rsid w:val="00FE62BD"/>
    <w:rsid w:val="00FF0211"/>
    <w:rsid w:val="00FF3D1D"/>
    <w:rsid w:val="00FF70EF"/>
    <w:rsid w:val="16DC038D"/>
    <w:rsid w:val="1C0C50AE"/>
    <w:rsid w:val="1D734FE3"/>
    <w:rsid w:val="37BF1448"/>
    <w:rsid w:val="662248FE"/>
    <w:rsid w:val="6A8D7A28"/>
    <w:rsid w:val="78977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ascii="Times New Roman" w:hAnsi="Times New Roman" w:eastAsia="仿宋" w:cstheme="minorBidi"/>
      <w:kern w:val="2"/>
      <w:sz w:val="32"/>
      <w:szCs w:val="22"/>
      <w:lang w:val="en-US" w:eastAsia="zh-CN" w:bidi="ar-SA"/>
    </w:rPr>
  </w:style>
  <w:style w:type="paragraph" w:styleId="2">
    <w:name w:val="heading 1"/>
    <w:basedOn w:val="1"/>
    <w:next w:val="1"/>
    <w:link w:val="15"/>
    <w:qFormat/>
    <w:uiPriority w:val="9"/>
    <w:pPr>
      <w:numPr>
        <w:ilvl w:val="0"/>
        <w:numId w:val="1"/>
      </w:numPr>
      <w:ind w:firstLine="200"/>
      <w:jc w:val="left"/>
      <w:outlineLvl w:val="0"/>
    </w:pPr>
    <w:rPr>
      <w:rFonts w:eastAsia="黑体"/>
      <w:bCs/>
      <w:kern w:val="44"/>
      <w:szCs w:val="44"/>
    </w:rPr>
  </w:style>
  <w:style w:type="paragraph" w:styleId="3">
    <w:name w:val="heading 2"/>
    <w:basedOn w:val="1"/>
    <w:next w:val="1"/>
    <w:link w:val="18"/>
    <w:unhideWhenUsed/>
    <w:qFormat/>
    <w:uiPriority w:val="9"/>
    <w:pPr>
      <w:numPr>
        <w:ilvl w:val="1"/>
        <w:numId w:val="1"/>
      </w:numPr>
      <w:ind w:firstLine="200"/>
      <w:outlineLvl w:val="1"/>
    </w:pPr>
    <w:rPr>
      <w:rFonts w:eastAsia="楷体" w:cstheme="majorBidi"/>
      <w:b/>
      <w:bCs/>
      <w:szCs w:val="32"/>
    </w:rPr>
  </w:style>
  <w:style w:type="paragraph" w:styleId="4">
    <w:name w:val="heading 3"/>
    <w:basedOn w:val="1"/>
    <w:next w:val="1"/>
    <w:link w:val="19"/>
    <w:unhideWhenUsed/>
    <w:qFormat/>
    <w:uiPriority w:val="9"/>
    <w:pPr>
      <w:numPr>
        <w:ilvl w:val="2"/>
        <w:numId w:val="1"/>
      </w:numPr>
      <w:ind w:firstLine="400" w:firstLineChars="400"/>
      <w:jc w:val="left"/>
      <w:outlineLvl w:val="2"/>
    </w:pPr>
    <w:rPr>
      <w:b/>
      <w:bCs/>
      <w:szCs w:val="32"/>
    </w:rPr>
  </w:style>
  <w:style w:type="paragraph" w:styleId="5">
    <w:name w:val="heading 4"/>
    <w:basedOn w:val="1"/>
    <w:next w:val="1"/>
    <w:link w:val="20"/>
    <w:unhideWhenUsed/>
    <w:qFormat/>
    <w:uiPriority w:val="9"/>
    <w:pPr>
      <w:numPr>
        <w:ilvl w:val="3"/>
        <w:numId w:val="1"/>
      </w:numPr>
      <w:ind w:firstLine="200"/>
      <w:outlineLvl w:val="3"/>
    </w:pPr>
    <w:rPr>
      <w:rFonts w:cstheme="majorBidi"/>
      <w:bCs/>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25"/>
    <w:semiHidden/>
    <w:unhideWhenUsed/>
    <w:qFormat/>
    <w:uiPriority w:val="99"/>
    <w:pPr>
      <w:ind w:left="100" w:leftChars="2500"/>
    </w:pPr>
  </w:style>
  <w:style w:type="paragraph" w:styleId="7">
    <w:name w:val="Balloon Text"/>
    <w:basedOn w:val="1"/>
    <w:link w:val="17"/>
    <w:semiHidden/>
    <w:unhideWhenUsed/>
    <w:qFormat/>
    <w:uiPriority w:val="99"/>
    <w:pPr>
      <w:spacing w:line="240" w:lineRule="auto"/>
    </w:pPr>
    <w:rPr>
      <w:sz w:val="18"/>
      <w:szCs w:val="18"/>
    </w:rPr>
  </w:style>
  <w:style w:type="paragraph" w:styleId="8">
    <w:name w:val="footer"/>
    <w:basedOn w:val="1"/>
    <w:link w:val="32"/>
    <w:unhideWhenUsed/>
    <w:uiPriority w:val="99"/>
    <w:pPr>
      <w:tabs>
        <w:tab w:val="center" w:pos="4153"/>
        <w:tab w:val="right" w:pos="8306"/>
      </w:tabs>
      <w:spacing w:line="240" w:lineRule="atLeast"/>
      <w:jc w:val="left"/>
    </w:pPr>
    <w:rPr>
      <w:sz w:val="18"/>
      <w:szCs w:val="18"/>
    </w:rPr>
  </w:style>
  <w:style w:type="paragraph" w:styleId="9">
    <w:name w:val="header"/>
    <w:basedOn w:val="1"/>
    <w:link w:val="31"/>
    <w:unhideWhenUsed/>
    <w:uiPriority w:val="99"/>
    <w:pPr>
      <w:pBdr>
        <w:bottom w:val="single" w:color="auto" w:sz="6" w:space="1"/>
      </w:pBdr>
      <w:tabs>
        <w:tab w:val="center" w:pos="4153"/>
        <w:tab w:val="right" w:pos="8306"/>
      </w:tabs>
      <w:spacing w:line="240" w:lineRule="atLeast"/>
      <w:jc w:val="center"/>
    </w:pPr>
    <w:rPr>
      <w:sz w:val="18"/>
      <w:szCs w:val="18"/>
    </w:rPr>
  </w:style>
  <w:style w:type="paragraph" w:styleId="10">
    <w:name w:val="Normal (Web)"/>
    <w:basedOn w:val="1"/>
    <w:unhideWhenUsed/>
    <w:qFormat/>
    <w:uiPriority w:val="99"/>
    <w:pPr>
      <w:widowControl/>
      <w:spacing w:before="100" w:beforeAutospacing="1" w:after="100" w:afterAutospacing="1" w:line="240" w:lineRule="auto"/>
      <w:ind w:firstLine="0" w:firstLineChars="0"/>
      <w:jc w:val="left"/>
    </w:pPr>
    <w:rPr>
      <w:rFonts w:ascii="??" w:hAnsi="??" w:eastAsia="宋体" w:cs="宋体"/>
      <w:kern w:val="0"/>
      <w:sz w:val="24"/>
      <w:szCs w:val="24"/>
    </w:rPr>
  </w:style>
  <w:style w:type="paragraph" w:customStyle="1" w:styleId="13">
    <w:name w:val="00公文标题"/>
    <w:basedOn w:val="1"/>
    <w:next w:val="14"/>
    <w:link w:val="16"/>
    <w:qFormat/>
    <w:uiPriority w:val="0"/>
    <w:pPr>
      <w:spacing w:after="100" w:afterLines="100" w:line="720" w:lineRule="exact"/>
      <w:ind w:firstLine="0" w:firstLineChars="0"/>
      <w:jc w:val="center"/>
      <w:outlineLvl w:val="0"/>
    </w:pPr>
    <w:rPr>
      <w:rFonts w:eastAsia="方正小标宋简体"/>
      <w:sz w:val="44"/>
    </w:rPr>
  </w:style>
  <w:style w:type="paragraph" w:customStyle="1" w:styleId="14">
    <w:name w:val="05主送机关"/>
    <w:basedOn w:val="1"/>
    <w:link w:val="30"/>
    <w:qFormat/>
    <w:uiPriority w:val="0"/>
    <w:pPr>
      <w:ind w:firstLine="0" w:firstLineChars="0"/>
    </w:pPr>
  </w:style>
  <w:style w:type="character" w:customStyle="1" w:styleId="15">
    <w:name w:val="标题 1 字符"/>
    <w:basedOn w:val="12"/>
    <w:link w:val="2"/>
    <w:qFormat/>
    <w:uiPriority w:val="9"/>
    <w:rPr>
      <w:rFonts w:ascii="Times New Roman" w:hAnsi="Times New Roman" w:eastAsia="黑体"/>
      <w:bCs/>
      <w:kern w:val="44"/>
      <w:sz w:val="32"/>
      <w:szCs w:val="44"/>
    </w:rPr>
  </w:style>
  <w:style w:type="character" w:customStyle="1" w:styleId="16">
    <w:name w:val="00公文标题 字符"/>
    <w:basedOn w:val="12"/>
    <w:link w:val="13"/>
    <w:qFormat/>
    <w:uiPriority w:val="0"/>
    <w:rPr>
      <w:rFonts w:ascii="Times New Roman" w:hAnsi="Times New Roman" w:eastAsia="方正小标宋简体"/>
      <w:sz w:val="44"/>
    </w:rPr>
  </w:style>
  <w:style w:type="character" w:customStyle="1" w:styleId="17">
    <w:name w:val="批注框文本 字符"/>
    <w:basedOn w:val="12"/>
    <w:link w:val="7"/>
    <w:semiHidden/>
    <w:qFormat/>
    <w:uiPriority w:val="99"/>
    <w:rPr>
      <w:rFonts w:eastAsia="仿宋"/>
      <w:sz w:val="18"/>
      <w:szCs w:val="18"/>
    </w:rPr>
  </w:style>
  <w:style w:type="character" w:customStyle="1" w:styleId="18">
    <w:name w:val="标题 2 字符"/>
    <w:basedOn w:val="12"/>
    <w:link w:val="3"/>
    <w:qFormat/>
    <w:uiPriority w:val="9"/>
    <w:rPr>
      <w:rFonts w:ascii="Times New Roman" w:hAnsi="Times New Roman" w:eastAsia="楷体" w:cstheme="majorBidi"/>
      <w:b/>
      <w:bCs/>
      <w:sz w:val="32"/>
      <w:szCs w:val="32"/>
    </w:rPr>
  </w:style>
  <w:style w:type="character" w:customStyle="1" w:styleId="19">
    <w:name w:val="标题 3 字符"/>
    <w:basedOn w:val="12"/>
    <w:link w:val="4"/>
    <w:qFormat/>
    <w:uiPriority w:val="9"/>
    <w:rPr>
      <w:rFonts w:ascii="Times New Roman" w:hAnsi="Times New Roman" w:eastAsia="仿宋"/>
      <w:b/>
      <w:bCs/>
      <w:sz w:val="32"/>
      <w:szCs w:val="32"/>
    </w:rPr>
  </w:style>
  <w:style w:type="character" w:customStyle="1" w:styleId="20">
    <w:name w:val="标题 4 字符"/>
    <w:basedOn w:val="12"/>
    <w:link w:val="5"/>
    <w:qFormat/>
    <w:uiPriority w:val="9"/>
    <w:rPr>
      <w:rFonts w:ascii="Times New Roman" w:hAnsi="Times New Roman" w:eastAsia="仿宋" w:cstheme="majorBidi"/>
      <w:bCs/>
      <w:sz w:val="32"/>
      <w:szCs w:val="28"/>
    </w:rPr>
  </w:style>
  <w:style w:type="paragraph" w:customStyle="1" w:styleId="21">
    <w:name w:val="10成文日期"/>
    <w:basedOn w:val="1"/>
    <w:next w:val="1"/>
    <w:link w:val="23"/>
    <w:qFormat/>
    <w:uiPriority w:val="0"/>
    <w:pPr>
      <w:ind w:right="400" w:rightChars="400"/>
      <w:jc w:val="right"/>
    </w:pPr>
  </w:style>
  <w:style w:type="paragraph" w:customStyle="1" w:styleId="22">
    <w:name w:val="09署名单位"/>
    <w:basedOn w:val="1"/>
    <w:link w:val="24"/>
    <w:qFormat/>
    <w:uiPriority w:val="0"/>
    <w:pPr>
      <w:spacing w:before="100" w:beforeLines="100"/>
      <w:ind w:firstLine="0" w:firstLineChars="0"/>
      <w:jc w:val="right"/>
    </w:pPr>
  </w:style>
  <w:style w:type="character" w:customStyle="1" w:styleId="23">
    <w:name w:val="10成文日期 字符"/>
    <w:basedOn w:val="12"/>
    <w:link w:val="21"/>
    <w:qFormat/>
    <w:uiPriority w:val="0"/>
    <w:rPr>
      <w:rFonts w:eastAsia="仿宋"/>
      <w:sz w:val="32"/>
    </w:rPr>
  </w:style>
  <w:style w:type="character" w:customStyle="1" w:styleId="24">
    <w:name w:val="09署名单位 字符"/>
    <w:basedOn w:val="12"/>
    <w:link w:val="22"/>
    <w:uiPriority w:val="0"/>
    <w:rPr>
      <w:rFonts w:ascii="Times New Roman" w:hAnsi="Times New Roman" w:eastAsia="仿宋"/>
      <w:sz w:val="32"/>
    </w:rPr>
  </w:style>
  <w:style w:type="character" w:customStyle="1" w:styleId="25">
    <w:name w:val="日期 字符"/>
    <w:basedOn w:val="12"/>
    <w:link w:val="6"/>
    <w:semiHidden/>
    <w:uiPriority w:val="99"/>
    <w:rPr>
      <w:rFonts w:eastAsia="仿宋"/>
      <w:sz w:val="32"/>
    </w:rPr>
  </w:style>
  <w:style w:type="paragraph" w:customStyle="1" w:styleId="26">
    <w:name w:val="08附件2开始"/>
    <w:basedOn w:val="1"/>
    <w:link w:val="28"/>
    <w:qFormat/>
    <w:uiPriority w:val="0"/>
    <w:pPr>
      <w:ind w:left="650" w:leftChars="500" w:hanging="150" w:hangingChars="150"/>
    </w:pPr>
  </w:style>
  <w:style w:type="paragraph" w:customStyle="1" w:styleId="27">
    <w:name w:val="07附件1"/>
    <w:basedOn w:val="1"/>
    <w:link w:val="29"/>
    <w:qFormat/>
    <w:uiPriority w:val="0"/>
    <w:pPr>
      <w:spacing w:before="100" w:beforeLines="100"/>
      <w:outlineLvl w:val="0"/>
    </w:pPr>
  </w:style>
  <w:style w:type="character" w:customStyle="1" w:styleId="28">
    <w:name w:val="08附件2开始 字符"/>
    <w:basedOn w:val="12"/>
    <w:link w:val="26"/>
    <w:uiPriority w:val="0"/>
    <w:rPr>
      <w:rFonts w:eastAsia="仿宋"/>
      <w:sz w:val="32"/>
    </w:rPr>
  </w:style>
  <w:style w:type="character" w:customStyle="1" w:styleId="29">
    <w:name w:val="07附件1 字符"/>
    <w:basedOn w:val="12"/>
    <w:link w:val="27"/>
    <w:qFormat/>
    <w:uiPriority w:val="0"/>
    <w:rPr>
      <w:rFonts w:ascii="Times New Roman" w:hAnsi="Times New Roman" w:eastAsia="仿宋"/>
      <w:sz w:val="32"/>
    </w:rPr>
  </w:style>
  <w:style w:type="character" w:customStyle="1" w:styleId="30">
    <w:name w:val="05主送机关 字符"/>
    <w:basedOn w:val="12"/>
    <w:link w:val="14"/>
    <w:uiPriority w:val="0"/>
    <w:rPr>
      <w:rFonts w:ascii="Times New Roman" w:hAnsi="Times New Roman" w:eastAsia="仿宋"/>
      <w:sz w:val="32"/>
    </w:rPr>
  </w:style>
  <w:style w:type="character" w:customStyle="1" w:styleId="31">
    <w:name w:val="页眉 字符"/>
    <w:basedOn w:val="12"/>
    <w:link w:val="9"/>
    <w:uiPriority w:val="99"/>
    <w:rPr>
      <w:rFonts w:eastAsia="仿宋"/>
      <w:sz w:val="18"/>
      <w:szCs w:val="18"/>
    </w:rPr>
  </w:style>
  <w:style w:type="character" w:customStyle="1" w:styleId="32">
    <w:name w:val="页脚 字符"/>
    <w:basedOn w:val="12"/>
    <w:link w:val="8"/>
    <w:uiPriority w:val="99"/>
    <w:rPr>
      <w:rFonts w:eastAsia="仿宋"/>
      <w:sz w:val="18"/>
      <w:szCs w:val="18"/>
    </w:rPr>
  </w:style>
  <w:style w:type="paragraph" w:customStyle="1" w:styleId="33">
    <w:name w:val="11附件顺序号"/>
    <w:basedOn w:val="1"/>
    <w:next w:val="13"/>
    <w:link w:val="34"/>
    <w:qFormat/>
    <w:uiPriority w:val="0"/>
    <w:pPr>
      <w:pageBreakBefore/>
      <w:spacing w:after="100" w:afterLines="100"/>
      <w:outlineLvl w:val="0"/>
    </w:pPr>
    <w:rPr>
      <w:rFonts w:eastAsia="黑体"/>
    </w:rPr>
  </w:style>
  <w:style w:type="character" w:customStyle="1" w:styleId="34">
    <w:name w:val="11附件顺序号 字符"/>
    <w:basedOn w:val="12"/>
    <w:link w:val="33"/>
    <w:qFormat/>
    <w:uiPriority w:val="0"/>
    <w:rPr>
      <w:rFonts w:ascii="Times New Roman" w:hAnsi="Times New Roman" w:eastAsia="黑体"/>
      <w:sz w:val="32"/>
    </w:rPr>
  </w:style>
  <w:style w:type="paragraph" w:customStyle="1" w:styleId="35">
    <w:name w:val="12页码奇数页"/>
    <w:basedOn w:val="8"/>
    <w:link w:val="37"/>
    <w:qFormat/>
    <w:uiPriority w:val="0"/>
    <w:pPr>
      <w:ind w:right="100" w:rightChars="100" w:firstLine="0" w:firstLineChars="0"/>
      <w:jc w:val="right"/>
    </w:pPr>
    <w:rPr>
      <w:rFonts w:ascii="宋体" w:hAnsi="宋体" w:eastAsia="宋体" w:cs="Times New Roman"/>
      <w:sz w:val="28"/>
      <w:szCs w:val="28"/>
    </w:rPr>
  </w:style>
  <w:style w:type="paragraph" w:customStyle="1" w:styleId="36">
    <w:name w:val="12页码偶数页"/>
    <w:basedOn w:val="8"/>
    <w:link w:val="38"/>
    <w:qFormat/>
    <w:uiPriority w:val="0"/>
    <w:pPr>
      <w:ind w:left="100" w:leftChars="100" w:firstLine="0" w:firstLineChars="0"/>
    </w:pPr>
    <w:rPr>
      <w:rFonts w:ascii="宋体" w:hAnsi="宋体" w:eastAsia="宋体"/>
      <w:sz w:val="28"/>
      <w:szCs w:val="28"/>
    </w:rPr>
  </w:style>
  <w:style w:type="character" w:customStyle="1" w:styleId="37">
    <w:name w:val="12页码奇数页 字符"/>
    <w:basedOn w:val="32"/>
    <w:link w:val="35"/>
    <w:qFormat/>
    <w:uiPriority w:val="0"/>
    <w:rPr>
      <w:rFonts w:ascii="宋体" w:hAnsi="宋体" w:eastAsia="宋体" w:cs="Times New Roman"/>
      <w:sz w:val="28"/>
      <w:szCs w:val="28"/>
    </w:rPr>
  </w:style>
  <w:style w:type="character" w:customStyle="1" w:styleId="38">
    <w:name w:val="12页码偶数页 字符"/>
    <w:basedOn w:val="32"/>
    <w:link w:val="36"/>
    <w:qFormat/>
    <w:uiPriority w:val="0"/>
    <w:rPr>
      <w:rFonts w:ascii="宋体" w:hAnsi="宋体" w:eastAsia="宋体"/>
      <w:sz w:val="28"/>
      <w:szCs w:val="28"/>
    </w:rPr>
  </w:style>
  <w:style w:type="character" w:customStyle="1" w:styleId="39">
    <w:name w:val="Book Title"/>
    <w:basedOn w:val="12"/>
    <w:qFormat/>
    <w:uiPriority w:val="33"/>
    <w:rPr>
      <w:b/>
      <w:bCs/>
      <w:i/>
      <w:iCs/>
      <w:spacing w:val="5"/>
    </w:rPr>
  </w:style>
  <w:style w:type="paragraph" w:customStyle="1" w:styleId="40">
    <w:name w:val="列出段落1"/>
    <w:basedOn w:val="1"/>
    <w:qFormat/>
    <w:uiPriority w:val="0"/>
    <w:pPr>
      <w:widowControl/>
      <w:spacing w:line="240" w:lineRule="auto"/>
      <w:ind w:firstLine="420"/>
      <w:jc w:val="left"/>
    </w:pPr>
    <w:rPr>
      <w:rFonts w:eastAsia="宋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743;\Documents\&#33258;&#23450;&#20041;%20Office%20&#27169;&#26495;\&#65288;&#21333;&#20301;&#65289;&#20851;&#20110;&#65288;&#20107;&#39033;&#65289;&#30340;&#35831;&#31034;&#25253;&#21578;&#65288;&#25991;&#31181;&#65289;&#27169;&#26495;2022020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82465-07E5-4DF7-BD2A-ACF3ED10BF60}">
  <ds:schemaRefs/>
</ds:datastoreItem>
</file>

<file path=docProps/app.xml><?xml version="1.0" encoding="utf-8"?>
<Properties xmlns="http://schemas.openxmlformats.org/officeDocument/2006/extended-properties" xmlns:vt="http://schemas.openxmlformats.org/officeDocument/2006/docPropsVTypes">
  <Template>（单位）关于（事项）的请示报告（文种）模板20220205.dotx</Template>
  <Pages>8</Pages>
  <Words>2414</Words>
  <Characters>2481</Characters>
  <Lines>43</Lines>
  <Paragraphs>12</Paragraphs>
  <TotalTime>1</TotalTime>
  <ScaleCrop>false</ScaleCrop>
  <LinksUpToDate>false</LinksUpToDate>
  <CharactersWithSpaces>2732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2022-10-20T00:36:00Z</dcterms:created>
  <dc:creator>吴志友</dc:creator>
  <cp:lastModifiedBy>江</cp:lastModifiedBy>
  <cp:lastPrinted>2021-12-26T02:40:00Z</cp:lastPrinted>
  <dcterms:modified xsi:type="dcterms:W3CDTF">2022-10-27T02:07:39Z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CA9BDE72B87D430C92F8447059B571DC</vt:lpwstr>
  </property>
</Properties>
</file>